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2FAF4" w14:textId="77777777" w:rsidR="008539C4" w:rsidRDefault="008539C4">
      <w:pPr>
        <w:pStyle w:val="Title"/>
      </w:pPr>
    </w:p>
    <w:p w14:paraId="132242A0" w14:textId="0CE57F21" w:rsidR="00771F16" w:rsidRDefault="000C453E" w:rsidP="000C453E">
      <w:pPr>
        <w:pStyle w:val="Title"/>
        <w:shd w:val="clear" w:color="auto" w:fill="A3CEED" w:themeFill="accent2" w:themeFillTint="66"/>
      </w:pPr>
      <w:r>
        <w:t xml:space="preserve">CAAM-HP </w:t>
      </w:r>
      <w:r w:rsidR="008539C4">
        <w:t>Medical Education Database</w:t>
      </w:r>
    </w:p>
    <w:p w14:paraId="2462C1C1" w14:textId="3F7315E1" w:rsidR="008539C4" w:rsidRDefault="008539C4" w:rsidP="008C27A0">
      <w:pPr>
        <w:pStyle w:val="Heading2"/>
      </w:pPr>
    </w:p>
    <w:p w14:paraId="7BAFC37B" w14:textId="3D1B337A" w:rsidR="008539C4" w:rsidRPr="008539C4" w:rsidRDefault="008539C4" w:rsidP="008C27A0">
      <w:pPr>
        <w:pStyle w:val="Heading2"/>
      </w:pPr>
    </w:p>
    <w:p w14:paraId="20EB32A2" w14:textId="77777777" w:rsidR="00771F16" w:rsidRPr="00F24814" w:rsidRDefault="008C2293" w:rsidP="00F24814">
      <w:pPr>
        <w:pStyle w:val="Heading1"/>
      </w:pPr>
      <w:r>
        <w:t>Section III</w:t>
      </w:r>
      <w:r w:rsidR="008539C4" w:rsidRPr="00F24814">
        <w:t xml:space="preserve"> – </w:t>
      </w:r>
      <w:r>
        <w:t>Educational Programme</w:t>
      </w:r>
    </w:p>
    <w:p w14:paraId="7A022885" w14:textId="77777777" w:rsidR="008539C4" w:rsidRDefault="008539C4" w:rsidP="000A0F9B"/>
    <w:p w14:paraId="3FD974F2" w14:textId="77777777" w:rsidR="00353F77" w:rsidRDefault="00353F77" w:rsidP="000A0F9B"/>
    <w:p w14:paraId="39C890A8" w14:textId="77777777" w:rsidR="000C453E" w:rsidRDefault="000C453E" w:rsidP="000C453E">
      <w:pPr>
        <w:pStyle w:val="Heading2"/>
        <w:jc w:val="left"/>
        <w:rPr>
          <w:rFonts w:ascii="Times New Roman" w:hAnsi="Times New Roman" w:cs="Times New Roman"/>
          <w:b w:val="0"/>
          <w:color w:val="1C6194" w:themeColor="accent2" w:themeShade="BF"/>
          <w:sz w:val="40"/>
          <w:szCs w:val="40"/>
        </w:rPr>
      </w:pPr>
      <w:r>
        <w:rPr>
          <w:rFonts w:ascii="Times New Roman" w:hAnsi="Times New Roman" w:cs="Times New Roman"/>
          <w:b w:val="0"/>
          <w:color w:val="1C6194" w:themeColor="accent2" w:themeShade="BF"/>
          <w:sz w:val="40"/>
          <w:szCs w:val="40"/>
        </w:rPr>
        <w:t>[Name of school]</w:t>
      </w:r>
    </w:p>
    <w:p w14:paraId="5E625871" w14:textId="77777777" w:rsidR="000C453E" w:rsidRDefault="000C453E" w:rsidP="000C453E">
      <w:pPr>
        <w:pStyle w:val="Heading2"/>
        <w:spacing w:before="240"/>
        <w:jc w:val="left"/>
        <w:rPr>
          <w:rFonts w:ascii="Times New Roman" w:hAnsi="Times New Roman" w:cs="Times New Roman"/>
          <w:b w:val="0"/>
          <w:color w:val="1C6194" w:themeColor="accent2" w:themeShade="BF"/>
          <w:sz w:val="40"/>
          <w:szCs w:val="40"/>
        </w:rPr>
      </w:pPr>
      <w:r>
        <w:rPr>
          <w:rFonts w:ascii="Times New Roman" w:hAnsi="Times New Roman" w:cs="Times New Roman"/>
          <w:b w:val="0"/>
          <w:color w:val="1C6194" w:themeColor="accent2" w:themeShade="BF"/>
          <w:sz w:val="40"/>
          <w:szCs w:val="40"/>
        </w:rPr>
        <w:t>[Date of submission]</w:t>
      </w:r>
    </w:p>
    <w:p w14:paraId="146840DB" w14:textId="77777777" w:rsidR="00353F77" w:rsidRDefault="00353F77" w:rsidP="000C453E">
      <w:pPr>
        <w:jc w:val="both"/>
      </w:pPr>
      <w:bookmarkStart w:id="0" w:name="_GoBack"/>
      <w:bookmarkEnd w:id="0"/>
    </w:p>
    <w:p w14:paraId="6E12C7E4" w14:textId="77777777" w:rsidR="00760020" w:rsidRDefault="00760020" w:rsidP="000C453E">
      <w:pPr>
        <w:jc w:val="both"/>
      </w:pPr>
    </w:p>
    <w:p w14:paraId="618B5B94" w14:textId="7D6AF783" w:rsidR="00760020" w:rsidRDefault="00760020" w:rsidP="000C453E">
      <w:pPr>
        <w:jc w:val="both"/>
      </w:pPr>
      <w:r>
        <w:rPr>
          <w:noProof/>
          <w:lang w:eastAsia="en-JM"/>
        </w:rPr>
        <mc:AlternateContent>
          <mc:Choice Requires="wps">
            <w:drawing>
              <wp:anchor distT="0" distB="0" distL="114300" distR="114300" simplePos="0" relativeHeight="251687936" behindDoc="1" locked="0" layoutInCell="1" allowOverlap="1" wp14:anchorId="468A29FA" wp14:editId="411C8088">
                <wp:simplePos x="0" y="0"/>
                <wp:positionH relativeFrom="column">
                  <wp:posOffset>685800</wp:posOffset>
                </wp:positionH>
                <wp:positionV relativeFrom="page">
                  <wp:posOffset>5721350</wp:posOffset>
                </wp:positionV>
                <wp:extent cx="4438650" cy="30480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4438650" cy="3048000"/>
                        </a:xfrm>
                        <a:prstGeom prst="rect">
                          <a:avLst/>
                        </a:prstGeom>
                        <a:solidFill>
                          <a:schemeClr val="bg2"/>
                        </a:solidFill>
                        <a:ln w="6350" cmpd="dbl">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5DDD7F" w14:textId="77777777" w:rsidR="00760020" w:rsidRPr="0027755B" w:rsidRDefault="00760020" w:rsidP="00760020">
                            <w:pPr>
                              <w:spacing w:before="120"/>
                              <w:jc w:val="center"/>
                              <w:rPr>
                                <w:rFonts w:ascii="Candara" w:hAnsi="Candara"/>
                                <w:b/>
                              </w:rPr>
                            </w:pPr>
                            <w:r w:rsidRPr="0027755B">
                              <w:rPr>
                                <w:rFonts w:ascii="Candara" w:hAnsi="Candara"/>
                                <w:b/>
                              </w:rPr>
                              <w:t>GUIDELINES FOR SCHOOLS</w:t>
                            </w:r>
                          </w:p>
                          <w:p w14:paraId="2B0705F6" w14:textId="77777777" w:rsidR="00760020" w:rsidRPr="00FB34C2" w:rsidRDefault="00760020" w:rsidP="00760020">
                            <w:pPr>
                              <w:jc w:val="center"/>
                              <w:rPr>
                                <w:rFonts w:ascii="Candara" w:hAnsi="Candara"/>
                              </w:rPr>
                            </w:pPr>
                            <w:r w:rsidRPr="00FB34C2">
                              <w:rPr>
                                <w:rFonts w:ascii="Candara" w:hAnsi="Candara"/>
                              </w:rPr>
                              <w:t>This data base section has been prepared as an editable template in Microsoft Word format</w:t>
                            </w:r>
                          </w:p>
                          <w:p w14:paraId="477C8A61" w14:textId="77777777" w:rsidR="00760020" w:rsidRPr="00FB34C2" w:rsidRDefault="00760020" w:rsidP="00760020">
                            <w:pPr>
                              <w:jc w:val="center"/>
                              <w:rPr>
                                <w:rFonts w:ascii="Candara" w:hAnsi="Candara"/>
                              </w:rPr>
                            </w:pPr>
                            <w:r w:rsidRPr="00FB34C2">
                              <w:rPr>
                                <w:rFonts w:ascii="Candara" w:hAnsi="Candara"/>
                              </w:rPr>
                              <w:t>Shaded text boxes and tables are provided as guidelines for entering text in response to each item.</w:t>
                            </w:r>
                          </w:p>
                          <w:p w14:paraId="0FD5872E" w14:textId="77777777" w:rsidR="00760020" w:rsidRPr="00FB34C2" w:rsidRDefault="00760020" w:rsidP="00760020">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14:paraId="0DAF9E52" w14:textId="77777777" w:rsidR="00760020" w:rsidRPr="00FB34C2" w:rsidRDefault="00760020" w:rsidP="00760020">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14:paraId="25596284" w14:textId="77777777" w:rsidR="00760020" w:rsidRPr="00FB34C2" w:rsidRDefault="00760020" w:rsidP="00760020">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8A29FA" id="_x0000_t202" coordsize="21600,21600" o:spt="202" path="m,l,21600r21600,l21600,xe">
                <v:stroke joinstyle="miter"/>
                <v:path gradientshapeok="t" o:connecttype="rect"/>
              </v:shapetype>
              <v:shape id="Text Box 3" o:spid="_x0000_s1026" type="#_x0000_t202" style="position:absolute;left:0;text-align:left;margin-left:54pt;margin-top:450.5pt;width:349.5pt;height:240pt;z-index:-2516285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lfqAIAAOIFAAAOAAAAZHJzL2Uyb0RvYy54bWysVMlu2zAQvRfoPxC8N5KXLDUsB26CFAXS&#10;JGhc5ExTpC2U5LAkbcn5+g4pyXbSXFL0Ig05j7O8WaaXjVZkK5yvwBR0cJJTIgyHsjKrgv5c3Hy6&#10;oMQHZkqmwIiC7oSnl7OPH6a1nYghrEGVwhE0YvyktgVdh2AnWeb5WmjmT8AKg0oJTrOAR7fKSsdq&#10;tK5VNszzs6wGV1oHXHiPt9etks6SfSkFD/dSehGIKijGFtLXpe8yfrPZlE1Wjtl1xbsw2D9EoVll&#10;0One1DULjGxc9ZcpXXEHHmQ44aAzkLLiIuWA2QzyV9k8rpkVKRckx9s9Tf7/meV32wdHqrKgI0oM&#10;01iihWgC+QINGUV2ausnCHq0CAsNXmOV+3uPlzHpRjod/5gOQT3yvNtzG41xvByPRxdnp6jiqBvl&#10;44s8T+xnh+fW+fBVgCZRKKjD4iVO2fbWBwwFoT0kevOgqvKmUiodYsOIK+XIlmGpl6thDBJfvEAp&#10;Q+qCno1SHNpi1uVSJR8vYKn7DsZCM0wYtdHfoWwdnJ8e4t/DXztE98rE6ETqxC6LyGjLXJLCTomI&#10;UeaHkFiJROAbKTHOhQmJ+2QX0RElkYD3POzwh6je87jNo/cMJuwf68qAa5l8WYnyVx+ybPFI0lHe&#10;UQzNsuk6bQnlDhvNQTuo3vKbCpvhlvnwwBxOJjYQbptwjx+pAIsJnUTJGtzzW/cRjwODWkpqnPSC&#10;+t8b5gQl6pvBUfo8GI/jakiH8en5EA/uWLM81piNvgLssAHuNcuTGPFB9aJ0oJ9wKc2jV1Qxw9F3&#10;QUMvXoV2/+BS42I+TyBcBpaFW/NoeTQdqxNbfdE8MWe7eQg4SnfQ7wQ2eTUWLTa+NDDfBJBVmplI&#10;cMtqRzwuktSn3dKLm+r4nFCH1Tz7AwAA//8DAFBLAwQUAAYACAAAACEAYJpYjN8AAAAMAQAADwAA&#10;AGRycy9kb3ducmV2LnhtbExPQU7DMBC8I/EHa5G4UbtQQQhxqraIAxyqknDg6MZLEhGvo9hp0t+z&#10;nOA2szOancnWs+vECYfQetKwXCgQSJW3LdUaPsqXmwREiIas6TyhhjMGWOeXF5lJrZ/oHU9FrAWH&#10;UEiNhibGPpUyVA06Exa+R2Ltyw/ORKZDLe1gJg53nbxV6l460xJ/aEyPuwar72J0GnaHYnv+nOr9&#10;qn8dV+Vbudk+h4PW11fz5glExDn+meG3PleHnDsd/Ug2iI65SnhL1PColgzYkagHBkeW7hI+yTyT&#10;/0fkPwAAAP//AwBQSwECLQAUAAYACAAAACEAtoM4kv4AAADhAQAAEwAAAAAAAAAAAAAAAAAAAAAA&#10;W0NvbnRlbnRfVHlwZXNdLnhtbFBLAQItABQABgAIAAAAIQA4/SH/1gAAAJQBAAALAAAAAAAAAAAA&#10;AAAAAC8BAABfcmVscy8ucmVsc1BLAQItABQABgAIAAAAIQAhTXlfqAIAAOIFAAAOAAAAAAAAAAAA&#10;AAAAAC4CAABkcnMvZTJvRG9jLnhtbFBLAQItABQABgAIAAAAIQBgmliM3wAAAAwBAAAPAAAAAAAA&#10;AAAAAAAAAAIFAABkcnMvZG93bnJldi54bWxQSwUGAAAAAAQABADzAAAADgYAAAAA&#10;" fillcolor="#dfe3e5 [3214]" strokecolor="#264356 [2415]" strokeweight=".5pt">
                <v:stroke linestyle="thinThin"/>
                <v:textbox>
                  <w:txbxContent>
                    <w:p w14:paraId="0B5DDD7F" w14:textId="77777777" w:rsidR="00760020" w:rsidRPr="0027755B" w:rsidRDefault="00760020" w:rsidP="00760020">
                      <w:pPr>
                        <w:spacing w:before="120"/>
                        <w:jc w:val="center"/>
                        <w:rPr>
                          <w:rFonts w:ascii="Candara" w:hAnsi="Candara"/>
                          <w:b/>
                        </w:rPr>
                      </w:pPr>
                      <w:r w:rsidRPr="0027755B">
                        <w:rPr>
                          <w:rFonts w:ascii="Candara" w:hAnsi="Candara"/>
                          <w:b/>
                        </w:rPr>
                        <w:t>GUIDELINES FOR SCHOOLS</w:t>
                      </w:r>
                    </w:p>
                    <w:p w14:paraId="2B0705F6" w14:textId="77777777" w:rsidR="00760020" w:rsidRPr="00FB34C2" w:rsidRDefault="00760020" w:rsidP="00760020">
                      <w:pPr>
                        <w:jc w:val="center"/>
                        <w:rPr>
                          <w:rFonts w:ascii="Candara" w:hAnsi="Candara"/>
                        </w:rPr>
                      </w:pPr>
                      <w:r w:rsidRPr="00FB34C2">
                        <w:rPr>
                          <w:rFonts w:ascii="Candara" w:hAnsi="Candara"/>
                        </w:rPr>
                        <w:t>This data base section has been prepared as an editable template in Microsoft Word format</w:t>
                      </w:r>
                    </w:p>
                    <w:p w14:paraId="477C8A61" w14:textId="77777777" w:rsidR="00760020" w:rsidRPr="00FB34C2" w:rsidRDefault="00760020" w:rsidP="00760020">
                      <w:pPr>
                        <w:jc w:val="center"/>
                        <w:rPr>
                          <w:rFonts w:ascii="Candara" w:hAnsi="Candara"/>
                        </w:rPr>
                      </w:pPr>
                      <w:r w:rsidRPr="00FB34C2">
                        <w:rPr>
                          <w:rFonts w:ascii="Candara" w:hAnsi="Candara"/>
                        </w:rPr>
                        <w:t>Shaded text boxes and tables are provided as guidelines for entering text in response to each item.</w:t>
                      </w:r>
                    </w:p>
                    <w:p w14:paraId="0FD5872E" w14:textId="77777777" w:rsidR="00760020" w:rsidRPr="00FB34C2" w:rsidRDefault="00760020" w:rsidP="00760020">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14:paraId="0DAF9E52" w14:textId="77777777" w:rsidR="00760020" w:rsidRPr="00FB34C2" w:rsidRDefault="00760020" w:rsidP="00760020">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14:paraId="25596284" w14:textId="77777777" w:rsidR="00760020" w:rsidRPr="00FB34C2" w:rsidRDefault="00760020" w:rsidP="00760020">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v:textbox>
                <w10:wrap type="square" anchory="page"/>
              </v:shape>
            </w:pict>
          </mc:Fallback>
        </mc:AlternateContent>
      </w:r>
    </w:p>
    <w:p w14:paraId="3A453061" w14:textId="51D1EC81" w:rsidR="00760020" w:rsidRDefault="00760020" w:rsidP="000C453E">
      <w:pPr>
        <w:jc w:val="both"/>
      </w:pPr>
    </w:p>
    <w:p w14:paraId="2C46F59B" w14:textId="4DD37C82" w:rsidR="00033FD1" w:rsidRPr="00B95EB4" w:rsidRDefault="00033FD1" w:rsidP="008C27A0">
      <w:pPr>
        <w:pStyle w:val="Heading2"/>
      </w:pPr>
    </w:p>
    <w:p w14:paraId="3948F887" w14:textId="455C61AA" w:rsidR="00033FD1" w:rsidRPr="00B95EB4" w:rsidRDefault="00033FD1" w:rsidP="008C27A0">
      <w:pPr>
        <w:pStyle w:val="Heading2"/>
      </w:pPr>
    </w:p>
    <w:p w14:paraId="78C9F625" w14:textId="77777777" w:rsidR="00033FD1" w:rsidRDefault="00033FD1" w:rsidP="00033FD1">
      <w:pPr>
        <w:sectPr w:rsidR="00033FD1" w:rsidSect="005A32C5">
          <w:footerReference w:type="first" r:id="rId8"/>
          <w:pgSz w:w="12240" w:h="15840"/>
          <w:pgMar w:top="1440" w:right="1296" w:bottom="1440" w:left="1584" w:header="720" w:footer="720" w:gutter="0"/>
          <w:cols w:space="720"/>
          <w:docGrid w:linePitch="299"/>
        </w:sectPr>
      </w:pPr>
    </w:p>
    <w:p w14:paraId="7E8CDC55" w14:textId="77777777" w:rsidR="004A7F4B" w:rsidRDefault="004A7F4B" w:rsidP="00DA4F0D">
      <w:pPr>
        <w:pStyle w:val="Heading5"/>
      </w:pPr>
      <w:r w:rsidRPr="004A7F4B">
        <w:lastRenderedPageBreak/>
        <w:t>Part A:  Key Quantitative Indicators</w:t>
      </w:r>
    </w:p>
    <w:p w14:paraId="7CEDB3B8" w14:textId="77777777" w:rsidR="008C2293" w:rsidRDefault="008C2293" w:rsidP="008C2293">
      <w:pPr>
        <w:spacing w:after="0"/>
        <w:rPr>
          <w:lang w:val="en-GB"/>
        </w:rPr>
      </w:pPr>
    </w:p>
    <w:p w14:paraId="46148A03" w14:textId="77777777" w:rsidR="008C2293" w:rsidRDefault="008C2293" w:rsidP="00B94B17">
      <w:pPr>
        <w:widowControl w:val="0"/>
        <w:numPr>
          <w:ilvl w:val="0"/>
          <w:numId w:val="1"/>
        </w:numPr>
        <w:autoSpaceDE w:val="0"/>
        <w:autoSpaceDN w:val="0"/>
        <w:adjustRightInd w:val="0"/>
        <w:spacing w:after="0" w:line="240" w:lineRule="auto"/>
        <w:jc w:val="both"/>
        <w:rPr>
          <w:sz w:val="24"/>
          <w:szCs w:val="24"/>
          <w:lang w:val="en-GB"/>
        </w:rPr>
      </w:pPr>
      <w:r>
        <w:rPr>
          <w:noProof/>
          <w:lang w:val="en-JM" w:eastAsia="en-JM"/>
        </w:rPr>
        <mc:AlternateContent>
          <mc:Choice Requires="wps">
            <w:drawing>
              <wp:anchor distT="0" distB="0" distL="114300" distR="114300" simplePos="0" relativeHeight="251667456" behindDoc="0" locked="0" layoutInCell="1" allowOverlap="1" wp14:anchorId="3C075C61" wp14:editId="016FCD95">
                <wp:simplePos x="0" y="0"/>
                <wp:positionH relativeFrom="column">
                  <wp:posOffset>2031972</wp:posOffset>
                </wp:positionH>
                <wp:positionV relativeFrom="paragraph">
                  <wp:posOffset>247429</wp:posOffset>
                </wp:positionV>
                <wp:extent cx="515620" cy="259080"/>
                <wp:effectExtent l="0" t="0" r="17780" b="26670"/>
                <wp:wrapNone/>
                <wp:docPr id="10" name="Text Box 10"/>
                <wp:cNvGraphicFramePr/>
                <a:graphic xmlns:a="http://schemas.openxmlformats.org/drawingml/2006/main">
                  <a:graphicData uri="http://schemas.microsoft.com/office/word/2010/wordprocessingShape">
                    <wps:wsp>
                      <wps:cNvSpPr txBox="1"/>
                      <wps:spPr>
                        <a:xfrm>
                          <a:off x="0" y="0"/>
                          <a:ext cx="515620"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6EF4DD1" w14:textId="77777777" w:rsidR="006B59DC" w:rsidRDefault="006B59DC" w:rsidP="008C22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075C61" id="Text Box 10" o:spid="_x0000_s1027" type="#_x0000_t202" style="position:absolute;left:0;text-align:left;margin-left:160pt;margin-top:19.5pt;width:40.6pt;height:20.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E6sgIAAB8GAAAOAAAAZHJzL2Uyb0RvYy54bWysVF1v0zAUfUfiP1h+Z0nLWrpq6VQ2DSGN&#10;bWJDe3Ydu41wbGO7bcqv59hJum4DiSFeEvvec8/1/Tw9a2pFNsL5yuiCDo5ySoTmpqz0sqDf7i/f&#10;TSjxgemSKaNFQXfC07PZ2zenWzsVQ7MyqhSOgET76dYWdBWCnWaZ5ytRM39krNBQSuNqFnB1y6x0&#10;bAv2WmXDPB9nW+NK6wwX3kN60SrpLPFLKXi4kdKLQFRB8baQvi59F/GbzU7ZdOmYXVW8ewb7h1fU&#10;rNJwuqe6YIGRtateUNUVd8YbGY64qTMjZcVFigHRDPJn0dytmBUpFiTH232a/P+j5debW0eqErVD&#10;ejSrUaN70QTy0TQEIuRna/0UsDsLYGggB7aXewhj2I10dfwjIAI9qHb77EY2DuFoMBoPoeFQDUcn&#10;+SSxZ4/G1vnwSZiaxENBHYqXcso2Vz7gIYD2kOjLG1WVl5VS6RIbRpwrRzYMpWacCx3GyVyt6y+m&#10;bOVombwrOsRojVY86cVwkVovMiWHT5woTbYFHb8f5Yn4iW5v1jIulsMXzk/+xgteoHSMSKTu7SKP&#10;NWhznU5hp0TEKP1VSFQvpfyPaUjVSrxAR5RE0l5j2OEfX/Ua4zaO3rPRYW9cV9q4NpNPq1d+758s&#10;WzxKcRB3PIZm0bRt27fiwpQ7dKgz7Yx7yy8r9NEV8+GWOQw1Wg+LKtzgI5VBIU13omRl3M/fySMe&#10;swYtJVssiYL6H2vmBCXqs8YUngyOj0Eb0uV49CG2tzvULA41el2fGzTnACvR8nSM+KD6o3SmfsA+&#10;m0evUDHN4bugPLj+ch7a5YWNyMV8nmDYJJaFK31neSSPZYpzct88MGe7YQqYwmvTLxQ2fTZTLTZa&#10;ajNfByOrNHAx021euwpgC6Wx6DZmXHOH94R63OuzXwAAAP//AwBQSwMEFAAGAAgAAAAhAMIs+kzc&#10;AAAACQEAAA8AAABkcnMvZG93bnJldi54bWxMj01PwzAMhu9I/IfISNxYsoFG1zWdEBLiMg5ssLPX&#10;mKZaPqomW8u/x5zgZFt+9PpxtZm8ExcaUheDhvlMgaDQRNOFVsPH/uWuAJEyBoMuBtLwTQk29fVV&#10;haWJY3inyy63gkNCKlGDzbkvpUyNJY9pFnsKvPuKg8fM49BKM+DI4d7JhVJL6bELfMFiT8+WmtPu&#10;7DVQgXs8+TdbbLev7jB+qnYZlda3N9PTGkSmKf/B8KvP6lCz0zGeg0nCabjneEa5WXFl4EHNFyCO&#10;Gh5XBci6kv8/qH8AAAD//wMAUEsBAi0AFAAGAAgAAAAhALaDOJL+AAAA4QEAABMAAAAAAAAAAAAA&#10;AAAAAAAAAFtDb250ZW50X1R5cGVzXS54bWxQSwECLQAUAAYACAAAACEAOP0h/9YAAACUAQAACwAA&#10;AAAAAAAAAAAAAAAvAQAAX3JlbHMvLnJlbHNQSwECLQAUAAYACAAAACEAi0UROrICAAAfBgAADgAA&#10;AAAAAAAAAAAAAAAuAgAAZHJzL2Uyb0RvYy54bWxQSwECLQAUAAYACAAAACEAwiz6TNwAAAAJAQAA&#10;DwAAAAAAAAAAAAAAAAAMBQAAZHJzL2Rvd25yZXYueG1sUEsFBgAAAAAEAAQA8wAAABUGAAAAAA==&#10;" fillcolor="#dfeceb [665]" strokecolor="#c5ccd0 [2894]" strokeweight=".5pt">
                <v:textbox>
                  <w:txbxContent>
                    <w:p w14:paraId="46EF4DD1" w14:textId="77777777" w:rsidR="006B59DC" w:rsidRDefault="006B59DC" w:rsidP="008C2293"/>
                  </w:txbxContent>
                </v:textbox>
              </v:shape>
            </w:pict>
          </mc:Fallback>
        </mc:AlternateContent>
      </w:r>
      <w:r>
        <w:rPr>
          <w:sz w:val="24"/>
          <w:szCs w:val="24"/>
          <w:lang w:val="en-GB"/>
        </w:rPr>
        <w:t>Total number of</w:t>
      </w:r>
      <w:r>
        <w:rPr>
          <w:b/>
          <w:bCs/>
          <w:sz w:val="24"/>
          <w:szCs w:val="24"/>
          <w:lang w:val="en-GB"/>
        </w:rPr>
        <w:t xml:space="preserve"> </w:t>
      </w:r>
      <w:r w:rsidRPr="006C321A">
        <w:rPr>
          <w:sz w:val="24"/>
          <w:szCs w:val="24"/>
          <w:lang w:val="en-GB"/>
        </w:rPr>
        <w:t>scheduled weeks of instruction</w:t>
      </w:r>
      <w:r>
        <w:rPr>
          <w:sz w:val="24"/>
          <w:szCs w:val="24"/>
          <w:lang w:val="en-GB"/>
        </w:rPr>
        <w:t xml:space="preserve"> for the complete educational programme. </w:t>
      </w:r>
    </w:p>
    <w:p w14:paraId="1CFF6BC9" w14:textId="77777777" w:rsidR="008C2293" w:rsidRDefault="008C2293" w:rsidP="008C2293">
      <w:pPr>
        <w:jc w:val="both"/>
        <w:rPr>
          <w:sz w:val="24"/>
          <w:szCs w:val="24"/>
          <w:lang w:val="en-GB"/>
        </w:rPr>
      </w:pPr>
    </w:p>
    <w:p w14:paraId="0DD6B791" w14:textId="77777777" w:rsidR="008C2293" w:rsidRDefault="008C2293" w:rsidP="00B94B17">
      <w:pPr>
        <w:widowControl w:val="0"/>
        <w:numPr>
          <w:ilvl w:val="0"/>
          <w:numId w:val="1"/>
        </w:numPr>
        <w:autoSpaceDE w:val="0"/>
        <w:autoSpaceDN w:val="0"/>
        <w:adjustRightInd w:val="0"/>
        <w:spacing w:before="240" w:after="0" w:line="240" w:lineRule="auto"/>
        <w:jc w:val="both"/>
        <w:rPr>
          <w:sz w:val="24"/>
          <w:szCs w:val="24"/>
          <w:lang w:val="en-GB"/>
        </w:rPr>
      </w:pPr>
      <w:r>
        <w:rPr>
          <w:sz w:val="24"/>
          <w:szCs w:val="24"/>
          <w:lang w:val="en-GB"/>
        </w:rPr>
        <w:t xml:space="preserve">Provide </w:t>
      </w:r>
      <w:r w:rsidRPr="008C2293">
        <w:rPr>
          <w:sz w:val="24"/>
          <w:szCs w:val="24"/>
          <w:lang w:val="en-GB"/>
        </w:rPr>
        <w:t>the examination results for first-time takers</w:t>
      </w:r>
      <w:r>
        <w:rPr>
          <w:sz w:val="24"/>
          <w:szCs w:val="24"/>
          <w:lang w:val="en-GB"/>
        </w:rPr>
        <w:t xml:space="preserve"> of promotion exams during the three most recently completed academic years.  </w:t>
      </w:r>
    </w:p>
    <w:p w14:paraId="014CFC56" w14:textId="77777777" w:rsidR="008C2293" w:rsidRDefault="006C321A" w:rsidP="00EE4159">
      <w:pPr>
        <w:spacing w:before="300" w:after="120"/>
        <w:ind w:firstLine="360"/>
        <w:jc w:val="both"/>
        <w:rPr>
          <w:sz w:val="24"/>
          <w:szCs w:val="24"/>
          <w:lang w:val="en-GB"/>
        </w:rPr>
      </w:pPr>
      <w:r>
        <w:rPr>
          <w:noProof/>
          <w:lang w:val="en-JM" w:eastAsia="en-JM"/>
        </w:rPr>
        <mc:AlternateContent>
          <mc:Choice Requires="wps">
            <w:drawing>
              <wp:anchor distT="0" distB="0" distL="114300" distR="114300" simplePos="0" relativeHeight="251669504" behindDoc="0" locked="0" layoutInCell="1" allowOverlap="1" wp14:anchorId="392E8686" wp14:editId="48EBA1C4">
                <wp:simplePos x="0" y="0"/>
                <wp:positionH relativeFrom="column">
                  <wp:posOffset>1709530</wp:posOffset>
                </wp:positionH>
                <wp:positionV relativeFrom="paragraph">
                  <wp:posOffset>71672</wp:posOffset>
                </wp:positionV>
                <wp:extent cx="3803374" cy="259080"/>
                <wp:effectExtent l="0" t="0" r="26035" b="26670"/>
                <wp:wrapNone/>
                <wp:docPr id="12" name="Text Box 12"/>
                <wp:cNvGraphicFramePr/>
                <a:graphic xmlns:a="http://schemas.openxmlformats.org/drawingml/2006/main">
                  <a:graphicData uri="http://schemas.microsoft.com/office/word/2010/wordprocessingShape">
                    <wps:wsp>
                      <wps:cNvSpPr txBox="1"/>
                      <wps:spPr>
                        <a:xfrm>
                          <a:off x="0" y="0"/>
                          <a:ext cx="3803374"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B62BFD" w14:textId="77777777" w:rsidR="006B59DC" w:rsidRPr="006C321A" w:rsidRDefault="006B59DC" w:rsidP="006C321A">
                            <w:pPr>
                              <w:spacing w:after="0" w:line="220" w:lineRule="atLeas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2E8686" id="Text Box 12" o:spid="_x0000_s1028" type="#_x0000_t202" style="position:absolute;left:0;text-align:left;margin-left:134.6pt;margin-top:5.65pt;width:299.5pt;height:20.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kTtgIAACAGAAAOAAAAZHJzL2Uyb0RvYy54bWysVG1P2zAQ/j5p/8Hy95H0BWgrUtSBmCYx&#10;QIOJz65jt9Fsn2e7Tbpfv7OTlAKbNKZ9Sey75+58z72cnTdaka1wvgJT0MFRTokwHMrKrAr67eHq&#10;w4QSH5gpmQIjCroTnp7P3787q+1MDGENqhSOoBPjZ7Ut6DoEO8syz9dCM38EVhhUSnCaBby6VVY6&#10;VqN3rbJhnp9kNbjSOuDCe5Retko6T/6lFDzcSulFIKqg+LaQvi59l/Gbzc/YbOWYXVe8ewb7h1do&#10;VhkMund1yQIjG1e9cqUr7sCDDEccdAZSVlykHDCbQf4im/s1syLlguR4u6fJ/z+3/GZ750hVYu2G&#10;lBimsUYPognkIzQERchPbf0MYfcWgaFBOWJ7uUdhTLuRTsc/JkRQj0zv9uxGbxyFo0k+Gp2OKeGo&#10;Gx5P80miP3uyts6HTwI0iYeCOqxeIpVtr33AlyC0h8RgHlRVXlVKpUvsGHGhHNkyrDXjXJhwkszV&#10;Rn+BspVjz+Rd1VGMvdGKJ70YQ6Tei55SwGdBlCF1QU9Gx3ly/Ey3N2s9LlfDV8GnfxMFX6BMzEik&#10;9u0yj0VoyU6nsFMiYpT5KiSWL3H+RxpSuZJfREeURNLeYtjhn171FuM2jz4ymLA31pUB1zL5vHrl&#10;9/7JssVjKQ7yjsfQLJvUt/seXUK5wxZ10A65t/yqwj66Zj7cMYdTjV2Jmyrc4kcqwEJCd6JkDe7n&#10;7+QRj8OGWkpq3BIF9T82zAlK1GeDYzgdjMdxraTL+Ph0iBd3qFkeasxGXwA25wB3ouXpGPFB9Ufp&#10;QD/iQlvEqKhihmPsgvLg+stFaLcXrkQuFosEw1ViWbg295ZH57FMcU4emkfmbDdMAcfwBvqNwmYv&#10;ZqrFRksDi00AWaWBi0y3vHYVwDWUxqJbmXHPHd4T6mmxz38BAAD//wMAUEsDBBQABgAIAAAAIQAV&#10;PanO3AAAAAkBAAAPAAAAZHJzL2Rvd25yZXYueG1sTI9NT8MwDIbvSPyHyEjcWNIiqtA1nRAS4jIO&#10;bMDZa722Wj6qJlvLv8ec4Gi/j14/rjaLs+JCUxyCN5CtFAjyTWgH3xn42L/caRAxoW/RBk8GvinC&#10;pr6+qrBsw+zf6bJLneASH0s00Kc0llLGpieHcRVG8pwdw+Qw8Th1sp1w5nJnZa5UIR0Oni/0ONJz&#10;T81pd3YGSOMeT+6t19vtq/2aP1VXBGXM7c3ytAaRaEl/MPzqszrU7HQIZ99GYQ3kxWPOKAfZPQgG&#10;dKF5cTDwkGcg60r+/6D+AQAA//8DAFBLAQItABQABgAIAAAAIQC2gziS/gAAAOEBAAATAAAAAAAA&#10;AAAAAAAAAAAAAABbQ29udGVudF9UeXBlc10ueG1sUEsBAi0AFAAGAAgAAAAhADj9If/WAAAAlAEA&#10;AAsAAAAAAAAAAAAAAAAALwEAAF9yZWxzLy5yZWxzUEsBAi0AFAAGAAgAAAAhAC94eRO2AgAAIAYA&#10;AA4AAAAAAAAAAAAAAAAALgIAAGRycy9lMm9Eb2MueG1sUEsBAi0AFAAGAAgAAAAhABU9qc7cAAAA&#10;CQEAAA8AAAAAAAAAAAAAAAAAEAUAAGRycy9kb3ducmV2LnhtbFBLBQYAAAAABAAEAPMAAAAZBgAA&#10;AAA=&#10;" fillcolor="#dfeceb [665]" strokecolor="#c5ccd0 [2894]" strokeweight=".5pt">
                <v:textbox>
                  <w:txbxContent>
                    <w:p w14:paraId="58B62BFD" w14:textId="77777777" w:rsidR="006B59DC" w:rsidRPr="006C321A" w:rsidRDefault="006B59DC" w:rsidP="006C321A">
                      <w:pPr>
                        <w:spacing w:after="0" w:line="220" w:lineRule="atLeast"/>
                        <w:rPr>
                          <w:sz w:val="24"/>
                        </w:rPr>
                      </w:pPr>
                    </w:p>
                  </w:txbxContent>
                </v:textbox>
              </v:shape>
            </w:pict>
          </mc:Fallback>
        </mc:AlternateContent>
      </w:r>
      <w:r>
        <w:rPr>
          <w:sz w:val="24"/>
          <w:szCs w:val="24"/>
          <w:lang w:val="en-GB"/>
        </w:rPr>
        <w:t>1</w:t>
      </w:r>
      <w:r w:rsidRPr="006C321A">
        <w:rPr>
          <w:sz w:val="24"/>
          <w:szCs w:val="24"/>
          <w:vertAlign w:val="superscript"/>
          <w:lang w:val="en-GB"/>
        </w:rPr>
        <w:t>st</w:t>
      </w:r>
      <w:r>
        <w:rPr>
          <w:sz w:val="24"/>
          <w:szCs w:val="24"/>
          <w:lang w:val="en-GB"/>
        </w:rPr>
        <w:t xml:space="preserve"> </w:t>
      </w:r>
      <w:r w:rsidR="008C2293">
        <w:rPr>
          <w:sz w:val="24"/>
          <w:szCs w:val="24"/>
          <w:lang w:val="en-GB"/>
        </w:rPr>
        <w:t xml:space="preserve">Year: </w:t>
      </w:r>
      <w:r>
        <w:rPr>
          <w:sz w:val="24"/>
          <w:szCs w:val="24"/>
          <w:lang w:val="en-GB"/>
        </w:rPr>
        <w:t xml:space="preserve"> </w:t>
      </w:r>
      <w:r w:rsidR="008C2293">
        <w:rPr>
          <w:sz w:val="24"/>
          <w:szCs w:val="24"/>
          <w:lang w:val="en-GB"/>
        </w:rPr>
        <w:t xml:space="preserve">Exam Title </w:t>
      </w:r>
    </w:p>
    <w:tbl>
      <w:tblPr>
        <w:tblW w:w="6768" w:type="dxa"/>
        <w:jc w:val="center"/>
        <w:tblLayout w:type="fixed"/>
        <w:tblCellMar>
          <w:left w:w="97" w:type="dxa"/>
          <w:right w:w="97" w:type="dxa"/>
        </w:tblCellMar>
        <w:tblLook w:val="0000" w:firstRow="0" w:lastRow="0" w:firstColumn="0" w:lastColumn="0" w:noHBand="0" w:noVBand="0"/>
      </w:tblPr>
      <w:tblGrid>
        <w:gridCol w:w="1152"/>
        <w:gridCol w:w="1584"/>
        <w:gridCol w:w="2016"/>
        <w:gridCol w:w="2016"/>
      </w:tblGrid>
      <w:tr w:rsidR="00EE4159" w14:paraId="6E53600A" w14:textId="77777777" w:rsidTr="00EE4159">
        <w:trPr>
          <w:jc w:val="center"/>
        </w:trPr>
        <w:tc>
          <w:tcPr>
            <w:tcW w:w="1152" w:type="dxa"/>
            <w:tcBorders>
              <w:top w:val="single" w:sz="6" w:space="0" w:color="auto"/>
              <w:left w:val="single" w:sz="6" w:space="0" w:color="auto"/>
              <w:bottom w:val="single" w:sz="6" w:space="0" w:color="auto"/>
              <w:right w:val="single" w:sz="6" w:space="0" w:color="auto"/>
            </w:tcBorders>
          </w:tcPr>
          <w:p w14:paraId="01792DBD" w14:textId="77777777" w:rsidR="008C2293" w:rsidRDefault="008C2293" w:rsidP="008C2293">
            <w:pPr>
              <w:spacing w:after="0" w:line="240" w:lineRule="atLeast"/>
              <w:jc w:val="both"/>
            </w:pPr>
            <w:r>
              <w:rPr>
                <w:b/>
                <w:bCs/>
                <w:lang w:val="en-GB"/>
              </w:rPr>
              <w:t>Year</w:t>
            </w:r>
          </w:p>
        </w:tc>
        <w:tc>
          <w:tcPr>
            <w:tcW w:w="1584" w:type="dxa"/>
            <w:tcBorders>
              <w:top w:val="single" w:sz="6" w:space="0" w:color="auto"/>
              <w:left w:val="single" w:sz="6" w:space="0" w:color="auto"/>
              <w:bottom w:val="single" w:sz="6" w:space="0" w:color="auto"/>
              <w:right w:val="single" w:sz="6" w:space="0" w:color="auto"/>
            </w:tcBorders>
            <w:vAlign w:val="center"/>
          </w:tcPr>
          <w:p w14:paraId="20DC4B82" w14:textId="77777777" w:rsidR="008C2293" w:rsidRDefault="00EE4159" w:rsidP="00EE4159">
            <w:pPr>
              <w:spacing w:after="0" w:line="240" w:lineRule="atLeast"/>
              <w:jc w:val="center"/>
            </w:pPr>
            <w:r>
              <w:rPr>
                <w:b/>
                <w:bCs/>
                <w:lang w:val="en-GB"/>
              </w:rPr>
              <w:t xml:space="preserve">No. </w:t>
            </w:r>
            <w:r w:rsidR="008C2293">
              <w:rPr>
                <w:b/>
                <w:bCs/>
                <w:lang w:val="en-GB"/>
              </w:rPr>
              <w:t>Examined</w:t>
            </w:r>
          </w:p>
        </w:tc>
        <w:tc>
          <w:tcPr>
            <w:tcW w:w="2016" w:type="dxa"/>
            <w:tcBorders>
              <w:top w:val="single" w:sz="6" w:space="0" w:color="auto"/>
              <w:left w:val="single" w:sz="6" w:space="0" w:color="auto"/>
              <w:bottom w:val="single" w:sz="6" w:space="0" w:color="auto"/>
              <w:right w:val="single" w:sz="6" w:space="0" w:color="auto"/>
            </w:tcBorders>
            <w:vAlign w:val="center"/>
          </w:tcPr>
          <w:p w14:paraId="3E4980C5" w14:textId="77777777" w:rsidR="008C2293" w:rsidRDefault="00EE4159" w:rsidP="00EE4159">
            <w:pPr>
              <w:spacing w:after="0" w:line="240" w:lineRule="atLeast"/>
              <w:jc w:val="center"/>
            </w:pPr>
            <w:r>
              <w:rPr>
                <w:b/>
                <w:bCs/>
                <w:lang w:val="en-GB"/>
              </w:rPr>
              <w:t>%</w:t>
            </w:r>
            <w:r w:rsidR="008C2293">
              <w:rPr>
                <w:b/>
                <w:bCs/>
                <w:lang w:val="en-GB"/>
              </w:rPr>
              <w:t xml:space="preserve"> Passing</w:t>
            </w:r>
          </w:p>
        </w:tc>
        <w:tc>
          <w:tcPr>
            <w:tcW w:w="2016" w:type="dxa"/>
            <w:tcBorders>
              <w:top w:val="single" w:sz="6" w:space="0" w:color="auto"/>
              <w:left w:val="single" w:sz="6" w:space="0" w:color="auto"/>
              <w:bottom w:val="single" w:sz="6" w:space="0" w:color="auto"/>
              <w:right w:val="single" w:sz="6" w:space="0" w:color="auto"/>
            </w:tcBorders>
            <w:vAlign w:val="center"/>
          </w:tcPr>
          <w:p w14:paraId="24DDDC26" w14:textId="77777777" w:rsidR="008C2293" w:rsidRDefault="008C2293" w:rsidP="00EE4159">
            <w:pPr>
              <w:spacing w:after="0" w:line="240" w:lineRule="atLeast"/>
              <w:jc w:val="center"/>
            </w:pPr>
            <w:r>
              <w:rPr>
                <w:b/>
                <w:bCs/>
                <w:lang w:val="en-GB"/>
              </w:rPr>
              <w:t>Mean GPA</w:t>
            </w:r>
          </w:p>
        </w:tc>
      </w:tr>
      <w:tr w:rsidR="00EE4159" w14:paraId="711CE181" w14:textId="77777777" w:rsidTr="00EE4159">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F984F5B" w14:textId="77777777" w:rsidR="008C2293" w:rsidRDefault="008C2293" w:rsidP="008C2293">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12902F0"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D62A9D2"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D19C810" w14:textId="77777777" w:rsidR="008C2293" w:rsidRDefault="008C2293" w:rsidP="008C2293">
            <w:pPr>
              <w:spacing w:after="0" w:line="240" w:lineRule="atLeast"/>
              <w:jc w:val="center"/>
              <w:rPr>
                <w:sz w:val="24"/>
                <w:szCs w:val="24"/>
              </w:rPr>
            </w:pPr>
          </w:p>
        </w:tc>
      </w:tr>
      <w:tr w:rsidR="00EE4159" w14:paraId="67440A2C" w14:textId="77777777" w:rsidTr="00EE4159">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C040DF1" w14:textId="77777777" w:rsidR="008C2293" w:rsidRDefault="008C2293" w:rsidP="008C2293">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297CEF6"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4EB894F"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AFF82A6" w14:textId="77777777" w:rsidR="008C2293" w:rsidRDefault="008C2293" w:rsidP="008C2293">
            <w:pPr>
              <w:spacing w:after="0" w:line="240" w:lineRule="atLeast"/>
              <w:jc w:val="center"/>
              <w:rPr>
                <w:sz w:val="24"/>
                <w:szCs w:val="24"/>
              </w:rPr>
            </w:pPr>
          </w:p>
        </w:tc>
      </w:tr>
      <w:tr w:rsidR="00EE4159" w14:paraId="60C7D51F" w14:textId="77777777" w:rsidTr="00EE4159">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8471B2B" w14:textId="77777777" w:rsidR="008C2293" w:rsidRDefault="008C2293" w:rsidP="008C2293">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AEA0AA7"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FA76DD4" w14:textId="77777777" w:rsidR="008C2293" w:rsidRDefault="008C2293" w:rsidP="008C2293">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52D2A97" w14:textId="77777777" w:rsidR="008C2293" w:rsidRDefault="008C2293" w:rsidP="008C2293">
            <w:pPr>
              <w:spacing w:after="0" w:line="240" w:lineRule="atLeast"/>
              <w:jc w:val="center"/>
              <w:rPr>
                <w:sz w:val="24"/>
                <w:szCs w:val="24"/>
              </w:rPr>
            </w:pPr>
          </w:p>
        </w:tc>
      </w:tr>
    </w:tbl>
    <w:p w14:paraId="6D47E040" w14:textId="77777777" w:rsidR="00EE4159" w:rsidRPr="00EE4159" w:rsidRDefault="00EE4159" w:rsidP="00EE4159">
      <w:pPr>
        <w:spacing w:after="0" w:line="240" w:lineRule="atLeast"/>
        <w:ind w:firstLine="360"/>
        <w:jc w:val="both"/>
        <w:rPr>
          <w:sz w:val="18"/>
          <w:szCs w:val="24"/>
          <w:lang w:val="en-GB"/>
        </w:rPr>
      </w:pPr>
    </w:p>
    <w:p w14:paraId="7972D6DB" w14:textId="77777777" w:rsidR="006C321A" w:rsidRDefault="006C321A" w:rsidP="006C321A">
      <w:pPr>
        <w:spacing w:before="300" w:after="60"/>
        <w:ind w:firstLine="360"/>
        <w:jc w:val="both"/>
        <w:rPr>
          <w:sz w:val="24"/>
          <w:szCs w:val="24"/>
          <w:lang w:val="en-GB"/>
        </w:rPr>
      </w:pPr>
      <w:r>
        <w:rPr>
          <w:noProof/>
          <w:lang w:val="en-JM" w:eastAsia="en-JM"/>
        </w:rPr>
        <mc:AlternateContent>
          <mc:Choice Requires="wps">
            <w:drawing>
              <wp:anchor distT="0" distB="0" distL="114300" distR="114300" simplePos="0" relativeHeight="251671552" behindDoc="0" locked="0" layoutInCell="1" allowOverlap="1" wp14:anchorId="12A9AE67" wp14:editId="129462DD">
                <wp:simplePos x="0" y="0"/>
                <wp:positionH relativeFrom="column">
                  <wp:posOffset>1709530</wp:posOffset>
                </wp:positionH>
                <wp:positionV relativeFrom="paragraph">
                  <wp:posOffset>71672</wp:posOffset>
                </wp:positionV>
                <wp:extent cx="3803374" cy="259080"/>
                <wp:effectExtent l="0" t="0" r="26035" b="26670"/>
                <wp:wrapNone/>
                <wp:docPr id="13" name="Text Box 13"/>
                <wp:cNvGraphicFramePr/>
                <a:graphic xmlns:a="http://schemas.openxmlformats.org/drawingml/2006/main">
                  <a:graphicData uri="http://schemas.microsoft.com/office/word/2010/wordprocessingShape">
                    <wps:wsp>
                      <wps:cNvSpPr txBox="1"/>
                      <wps:spPr>
                        <a:xfrm>
                          <a:off x="0" y="0"/>
                          <a:ext cx="3803374"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EBAD847" w14:textId="77777777" w:rsidR="006B59DC" w:rsidRPr="006C321A" w:rsidRDefault="006B59DC" w:rsidP="006C321A">
                            <w:pPr>
                              <w:spacing w:after="0" w:line="220" w:lineRule="atLeas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A9AE67" id="Text Box 13" o:spid="_x0000_s1029" type="#_x0000_t202" style="position:absolute;left:0;text-align:left;margin-left:134.6pt;margin-top:5.65pt;width:299.5pt;height:20.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TvtgIAACAGAAAOAAAAZHJzL2Uyb0RvYy54bWysVG1P2zAQ/j5p/8Hy95H0BWgrUtSBmCYx&#10;QIOJz65jt9Fsn2e7Tbpfv7OTlAKbNKZ9Sey75+58z72cnTdaka1wvgJT0MFRTokwHMrKrAr67eHq&#10;w4QSH5gpmQIjCroTnp7P3787q+1MDGENqhSOoBPjZ7Ut6DoEO8syz9dCM38EVhhUSnCaBby6VVY6&#10;VqN3rbJhnp9kNbjSOuDCe5Retko6T/6lFDzcSulFIKqg+LaQvi59l/Gbzc/YbOWYXVe8ewb7h1do&#10;VhkMund1yQIjG1e9cqUr7sCDDEccdAZSVlykHDCbQf4im/s1syLlguR4u6fJ/z+3/GZ750hVYu1G&#10;lBimsUYPognkIzQERchPbf0MYfcWgaFBOWJ7uUdhTLuRTsc/JkRQj0zv9uxGbxyFo0k+Gp2OKeGo&#10;Gx5P80miP3uyts6HTwI0iYeCOqxeIpVtr33AlyC0h8RgHlRVXlVKpUvsGHGhHNkyrDXjXJhwkszV&#10;Rn+BspVjz+Rd1VGMvdGKJ70YQ6Tei55SwGdBlCF1QU9Gx3ly/Ey3N2s9LlfDV8GnfxMFX6BMzEik&#10;9u0yj0VoyU6nsFMiYpT5KiSWL3H+RxpSuZJfREeURNLeYtjhn171FuM2jz4ymLA31pUB1zL5vHrl&#10;9/7JssVjKQ7yjsfQLJvUt/seXUK5wxZ10A65t/yqwj66Zj7cMYdTjV2Jmyrc4kcqwEJCd6JkDe7n&#10;7+QRj8OGWkpq3BIF9T82zAlK1GeDYzgdjMdxraTL+Ph0iBd3qFkeasxGXwA25wB3ouXpGPFB9Ufp&#10;QD/iQlvEqKhihmPsgvLg+stFaLcXrkQuFosEw1ViWbg295ZH57FMcU4emkfmbDdMAcfwBvqNwmYv&#10;ZqrFRksDi00AWaWBi0y3vHYVwDWUxqJbmXHPHd4T6mmxz38BAAD//wMAUEsDBBQABgAIAAAAIQAV&#10;PanO3AAAAAkBAAAPAAAAZHJzL2Rvd25yZXYueG1sTI9NT8MwDIbvSPyHyEjcWNIiqtA1nRAS4jIO&#10;bMDZa722Wj6qJlvLv8ec4Gi/j14/rjaLs+JCUxyCN5CtFAjyTWgH3xn42L/caRAxoW/RBk8GvinC&#10;pr6+qrBsw+zf6bJLneASH0s00Kc0llLGpieHcRVG8pwdw+Qw8Th1sp1w5nJnZa5UIR0Oni/0ONJz&#10;T81pd3YGSOMeT+6t19vtq/2aP1VXBGXM7c3ytAaRaEl/MPzqszrU7HQIZ99GYQ3kxWPOKAfZPQgG&#10;dKF5cTDwkGcg60r+/6D+AQAA//8DAFBLAQItABQABgAIAAAAIQC2gziS/gAAAOEBAAATAAAAAAAA&#10;AAAAAAAAAAAAAABbQ29udGVudF9UeXBlc10ueG1sUEsBAi0AFAAGAAgAAAAhADj9If/WAAAAlAEA&#10;AAsAAAAAAAAAAAAAAAAALwEAAF9yZWxzLy5yZWxzUEsBAi0AFAAGAAgAAAAhAEnRBO+2AgAAIAYA&#10;AA4AAAAAAAAAAAAAAAAALgIAAGRycy9lMm9Eb2MueG1sUEsBAi0AFAAGAAgAAAAhABU9qc7cAAAA&#10;CQEAAA8AAAAAAAAAAAAAAAAAEAUAAGRycy9kb3ducmV2LnhtbFBLBQYAAAAABAAEAPMAAAAZBgAA&#10;AAA=&#10;" fillcolor="#dfeceb [665]" strokecolor="#c5ccd0 [2894]" strokeweight=".5pt">
                <v:textbox>
                  <w:txbxContent>
                    <w:p w14:paraId="3EBAD847" w14:textId="77777777" w:rsidR="006B59DC" w:rsidRPr="006C321A" w:rsidRDefault="006B59DC" w:rsidP="006C321A">
                      <w:pPr>
                        <w:spacing w:after="0" w:line="220" w:lineRule="atLeast"/>
                        <w:rPr>
                          <w:sz w:val="24"/>
                        </w:rPr>
                      </w:pPr>
                    </w:p>
                  </w:txbxContent>
                </v:textbox>
              </v:shape>
            </w:pict>
          </mc:Fallback>
        </mc:AlternateContent>
      </w:r>
      <w:r w:rsidR="00EE4159">
        <w:rPr>
          <w:sz w:val="24"/>
          <w:szCs w:val="24"/>
          <w:lang w:val="en-GB"/>
        </w:rPr>
        <w:t xml:space="preserve">2nd </w:t>
      </w:r>
      <w:r>
        <w:rPr>
          <w:sz w:val="24"/>
          <w:szCs w:val="24"/>
          <w:lang w:val="en-GB"/>
        </w:rPr>
        <w:t xml:space="preserve">Year:  Exam Title </w:t>
      </w:r>
    </w:p>
    <w:tbl>
      <w:tblPr>
        <w:tblW w:w="6768" w:type="dxa"/>
        <w:jc w:val="center"/>
        <w:tblLayout w:type="fixed"/>
        <w:tblCellMar>
          <w:left w:w="97" w:type="dxa"/>
          <w:right w:w="97" w:type="dxa"/>
        </w:tblCellMar>
        <w:tblLook w:val="0000" w:firstRow="0" w:lastRow="0" w:firstColumn="0" w:lastColumn="0" w:noHBand="0" w:noVBand="0"/>
      </w:tblPr>
      <w:tblGrid>
        <w:gridCol w:w="1152"/>
        <w:gridCol w:w="1584"/>
        <w:gridCol w:w="2016"/>
        <w:gridCol w:w="2016"/>
      </w:tblGrid>
      <w:tr w:rsidR="00EE4159" w14:paraId="5CE4DB4B"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tcPr>
          <w:p w14:paraId="45A98712" w14:textId="77777777" w:rsidR="00EE4159" w:rsidRDefault="00EE4159" w:rsidP="0041642C">
            <w:pPr>
              <w:spacing w:after="0" w:line="240" w:lineRule="atLeast"/>
              <w:jc w:val="both"/>
            </w:pPr>
            <w:r>
              <w:rPr>
                <w:b/>
                <w:bCs/>
                <w:lang w:val="en-GB"/>
              </w:rPr>
              <w:t>Year</w:t>
            </w:r>
          </w:p>
        </w:tc>
        <w:tc>
          <w:tcPr>
            <w:tcW w:w="1584" w:type="dxa"/>
            <w:tcBorders>
              <w:top w:val="single" w:sz="6" w:space="0" w:color="auto"/>
              <w:left w:val="single" w:sz="6" w:space="0" w:color="auto"/>
              <w:bottom w:val="single" w:sz="6" w:space="0" w:color="auto"/>
              <w:right w:val="single" w:sz="6" w:space="0" w:color="auto"/>
            </w:tcBorders>
            <w:vAlign w:val="center"/>
          </w:tcPr>
          <w:p w14:paraId="13AF8C97" w14:textId="77777777" w:rsidR="00EE4159" w:rsidRDefault="00EE4159" w:rsidP="0041642C">
            <w:pPr>
              <w:spacing w:after="0" w:line="240" w:lineRule="atLeast"/>
              <w:jc w:val="center"/>
            </w:pPr>
            <w:r>
              <w:rPr>
                <w:b/>
                <w:bCs/>
                <w:lang w:val="en-GB"/>
              </w:rPr>
              <w:t>No. Examined</w:t>
            </w:r>
          </w:p>
        </w:tc>
        <w:tc>
          <w:tcPr>
            <w:tcW w:w="2016" w:type="dxa"/>
            <w:tcBorders>
              <w:top w:val="single" w:sz="6" w:space="0" w:color="auto"/>
              <w:left w:val="single" w:sz="6" w:space="0" w:color="auto"/>
              <w:bottom w:val="single" w:sz="6" w:space="0" w:color="auto"/>
              <w:right w:val="single" w:sz="6" w:space="0" w:color="auto"/>
            </w:tcBorders>
            <w:vAlign w:val="center"/>
          </w:tcPr>
          <w:p w14:paraId="50B14888" w14:textId="77777777" w:rsidR="00EE4159" w:rsidRDefault="00EE4159" w:rsidP="0041642C">
            <w:pPr>
              <w:spacing w:after="0" w:line="240" w:lineRule="atLeast"/>
              <w:jc w:val="center"/>
            </w:pPr>
            <w:r>
              <w:rPr>
                <w:b/>
                <w:bCs/>
                <w:lang w:val="en-GB"/>
              </w:rPr>
              <w:t>% Passing</w:t>
            </w:r>
          </w:p>
        </w:tc>
        <w:tc>
          <w:tcPr>
            <w:tcW w:w="2016" w:type="dxa"/>
            <w:tcBorders>
              <w:top w:val="single" w:sz="6" w:space="0" w:color="auto"/>
              <w:left w:val="single" w:sz="6" w:space="0" w:color="auto"/>
              <w:bottom w:val="single" w:sz="6" w:space="0" w:color="auto"/>
              <w:right w:val="single" w:sz="6" w:space="0" w:color="auto"/>
            </w:tcBorders>
            <w:vAlign w:val="center"/>
          </w:tcPr>
          <w:p w14:paraId="3C3874C7" w14:textId="77777777" w:rsidR="00EE4159" w:rsidRDefault="00EE4159" w:rsidP="0041642C">
            <w:pPr>
              <w:spacing w:after="0" w:line="240" w:lineRule="atLeast"/>
              <w:jc w:val="center"/>
            </w:pPr>
            <w:r>
              <w:rPr>
                <w:b/>
                <w:bCs/>
                <w:lang w:val="en-GB"/>
              </w:rPr>
              <w:t>Mean GPA</w:t>
            </w:r>
          </w:p>
        </w:tc>
      </w:tr>
      <w:tr w:rsidR="00EE4159" w14:paraId="22AA8D8B"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2BDC6C1"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57EB347"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8B08A79"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7BD4270" w14:textId="77777777" w:rsidR="00EE4159" w:rsidRDefault="00EE4159" w:rsidP="0041642C">
            <w:pPr>
              <w:spacing w:after="0" w:line="240" w:lineRule="atLeast"/>
              <w:jc w:val="center"/>
              <w:rPr>
                <w:sz w:val="24"/>
                <w:szCs w:val="24"/>
              </w:rPr>
            </w:pPr>
          </w:p>
        </w:tc>
      </w:tr>
      <w:tr w:rsidR="00EE4159" w14:paraId="5B1FBCB2"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404D295"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80F63BD"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17219B0"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150281D" w14:textId="77777777" w:rsidR="00EE4159" w:rsidRDefault="00EE4159" w:rsidP="0041642C">
            <w:pPr>
              <w:spacing w:after="0" w:line="240" w:lineRule="atLeast"/>
              <w:jc w:val="center"/>
              <w:rPr>
                <w:sz w:val="24"/>
                <w:szCs w:val="24"/>
              </w:rPr>
            </w:pPr>
          </w:p>
        </w:tc>
      </w:tr>
      <w:tr w:rsidR="00EE4159" w14:paraId="583C19FA"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B96E289"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67D94DD"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AC495C2"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2B22B84" w14:textId="77777777" w:rsidR="00EE4159" w:rsidRDefault="00EE4159" w:rsidP="0041642C">
            <w:pPr>
              <w:spacing w:after="0" w:line="240" w:lineRule="atLeast"/>
              <w:jc w:val="center"/>
              <w:rPr>
                <w:sz w:val="24"/>
                <w:szCs w:val="24"/>
              </w:rPr>
            </w:pPr>
          </w:p>
        </w:tc>
      </w:tr>
    </w:tbl>
    <w:p w14:paraId="14BD8069" w14:textId="77777777" w:rsidR="00EE4159" w:rsidRPr="00EE4159" w:rsidRDefault="00EE4159" w:rsidP="00EE4159">
      <w:pPr>
        <w:spacing w:after="0" w:line="240" w:lineRule="atLeast"/>
        <w:ind w:firstLine="360"/>
        <w:jc w:val="both"/>
        <w:rPr>
          <w:sz w:val="18"/>
          <w:szCs w:val="24"/>
          <w:lang w:val="en-GB"/>
        </w:rPr>
      </w:pPr>
    </w:p>
    <w:p w14:paraId="44F407E6" w14:textId="77777777" w:rsidR="00EE4159" w:rsidRDefault="006C321A" w:rsidP="006C321A">
      <w:pPr>
        <w:spacing w:before="300" w:after="60"/>
        <w:ind w:firstLine="360"/>
        <w:jc w:val="both"/>
        <w:rPr>
          <w:sz w:val="24"/>
          <w:szCs w:val="24"/>
          <w:lang w:val="en-GB"/>
        </w:rPr>
      </w:pPr>
      <w:r>
        <w:rPr>
          <w:noProof/>
          <w:lang w:val="en-JM" w:eastAsia="en-JM"/>
        </w:rPr>
        <mc:AlternateContent>
          <mc:Choice Requires="wps">
            <w:drawing>
              <wp:anchor distT="0" distB="0" distL="114300" distR="114300" simplePos="0" relativeHeight="251673600" behindDoc="0" locked="0" layoutInCell="1" allowOverlap="1" wp14:anchorId="61A169A9" wp14:editId="085F6D23">
                <wp:simplePos x="0" y="0"/>
                <wp:positionH relativeFrom="column">
                  <wp:posOffset>1709530</wp:posOffset>
                </wp:positionH>
                <wp:positionV relativeFrom="paragraph">
                  <wp:posOffset>71672</wp:posOffset>
                </wp:positionV>
                <wp:extent cx="3803374" cy="259080"/>
                <wp:effectExtent l="0" t="0" r="26035" b="26670"/>
                <wp:wrapNone/>
                <wp:docPr id="14" name="Text Box 14"/>
                <wp:cNvGraphicFramePr/>
                <a:graphic xmlns:a="http://schemas.openxmlformats.org/drawingml/2006/main">
                  <a:graphicData uri="http://schemas.microsoft.com/office/word/2010/wordprocessingShape">
                    <wps:wsp>
                      <wps:cNvSpPr txBox="1"/>
                      <wps:spPr>
                        <a:xfrm>
                          <a:off x="0" y="0"/>
                          <a:ext cx="3803374"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928E9A" w14:textId="77777777" w:rsidR="006B59DC" w:rsidRPr="006C321A" w:rsidRDefault="006B59DC" w:rsidP="006C321A">
                            <w:pPr>
                              <w:spacing w:after="0" w:line="240" w:lineRule="atLeas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A169A9" id="Text Box 14" o:spid="_x0000_s1030" type="#_x0000_t202" style="position:absolute;left:0;text-align:left;margin-left:134.6pt;margin-top:5.65pt;width:299.5pt;height:20.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d3tQIAACAGAAAOAAAAZHJzL2Uyb0RvYy54bWysVF1P2zAUfZ+0/2D5fST9AEpFijoQ0yQG&#10;aDDx7Dp2G82xPdttw379jp2kFNikMe0lse89917fcz9Oz5pakY1wvjK6oIODnBKhuSkrvSzot/vL&#10;DxNKfGC6ZMpoUdBH4enZ7P27062diqFZGVUKR+BE++nWFnQVgp1mmecrUTN/YKzQUErjahZwdcus&#10;dGwL77XKhnl+lG2NK60zXHgP6UWrpLPkX0rBw42UXgSiCoq3hfR16buI32x2yqZLx+yq4t0z2D+8&#10;omaVRtCdqwsWGFm76pWruuLOeCPDATd1ZqSsuEg5IJtB/iKbuxWzIuUCcrzd0eT/n1t+vbl1pCpR&#10;uzElmtWo0b1oAvloGgIR+NlaPwXszgIYGsiB7eUewph2I10d/0iIQA+mH3fsRm8cwtEkH42OEYVD&#10;Nzw8ySeJ/uzJ2jofPglTk3goqEP1Eqlsc+UDXgJoD4nBvFFVeVkplS6xY8S5cmTDUGvGudDhKJmr&#10;df3FlK0cPZN3VYcYvdGKJ70YIVLvRU8p4LMgSpNtQY9Gh3ly/Ey3M2s9LpbDV8FP/iYKXqB0zEik&#10;9u0yj0VoyU6n8KhExCj9VUiUL3H+RxpSuZJfoCNKgrS3GHb4p1e9xbjNo49sdNgZ15U2rmXyefXK&#10;7/2TZYtHKfbyjsfQLJrUt7seXZjyES3qTDvk3vLLCn10xXy4ZQ5Tja7Epgo3+EhlUEjTnShZGffz&#10;d/KIx7BBS8kWW6Kg/seaOUGJ+qwxhieD8TiulXQZHx4PcXH7msW+Rq/rc4PmHGAnWp6OER9Uf5TO&#10;1A9YaPMYFSqmOWIXlAfXX85Du72wErmYzxMMq8SycKXvLI/OY5ninNw3D8zZbpgCxvDa9BuFTV/M&#10;VIuNltrM18HIKg1cZLrltasA1lAai25lxj23f0+op8U++wUAAP//AwBQSwMEFAAGAAgAAAAhABU9&#10;qc7cAAAACQEAAA8AAABkcnMvZG93bnJldi54bWxMj01PwzAMhu9I/IfISNxY0iKq0DWdEBLiMg5s&#10;wNlrvbZaPqomW8u/x5zgaL+PXj+uNouz4kJTHII3kK0UCPJNaAffGfjYv9xpEDGhb9EGTwa+KcKm&#10;vr6qsGzD7N/pskud4BIfSzTQpzSWUsamJ4dxFUbynB3D5DDxOHWynXDmcmdlrlQhHQ6eL/Q40nNP&#10;zWl3dgZI4x5P7q3X2+2r/Zo/VVcEZcztzfK0BpFoSX8w/OqzOtTsdAhn30ZhDeTFY84oB9k9CAZ0&#10;oXlxMPCQZyDrSv7/oP4BAAD//wMAUEsBAi0AFAAGAAgAAAAhALaDOJL+AAAA4QEAABMAAAAAAAAA&#10;AAAAAAAAAAAAAFtDb250ZW50X1R5cGVzXS54bWxQSwECLQAUAAYACAAAACEAOP0h/9YAAACUAQAA&#10;CwAAAAAAAAAAAAAAAAAvAQAAX3JlbHMvLnJlbHNQSwECLQAUAAYACAAAACEAuIXnd7UCAAAgBgAA&#10;DgAAAAAAAAAAAAAAAAAuAgAAZHJzL2Uyb0RvYy54bWxQSwECLQAUAAYACAAAACEAFT2pztwAAAAJ&#10;AQAADwAAAAAAAAAAAAAAAAAPBQAAZHJzL2Rvd25yZXYueG1sUEsFBgAAAAAEAAQA8wAAABgGAAAA&#10;AA==&#10;" fillcolor="#dfeceb [665]" strokecolor="#c5ccd0 [2894]" strokeweight=".5pt">
                <v:textbox>
                  <w:txbxContent>
                    <w:p w14:paraId="47928E9A" w14:textId="77777777" w:rsidR="006B59DC" w:rsidRPr="006C321A" w:rsidRDefault="006B59DC" w:rsidP="006C321A">
                      <w:pPr>
                        <w:spacing w:after="0" w:line="240" w:lineRule="atLeast"/>
                        <w:rPr>
                          <w:sz w:val="24"/>
                        </w:rPr>
                      </w:pPr>
                    </w:p>
                  </w:txbxContent>
                </v:textbox>
              </v:shape>
            </w:pict>
          </mc:Fallback>
        </mc:AlternateContent>
      </w:r>
      <w:r>
        <w:rPr>
          <w:sz w:val="24"/>
          <w:szCs w:val="24"/>
          <w:lang w:val="en-GB"/>
        </w:rPr>
        <w:t>3</w:t>
      </w:r>
      <w:r w:rsidRPr="006C321A">
        <w:rPr>
          <w:sz w:val="24"/>
          <w:szCs w:val="24"/>
          <w:vertAlign w:val="superscript"/>
          <w:lang w:val="en-GB"/>
        </w:rPr>
        <w:t>rd</w:t>
      </w:r>
      <w:r>
        <w:rPr>
          <w:sz w:val="24"/>
          <w:szCs w:val="24"/>
          <w:lang w:val="en-GB"/>
        </w:rPr>
        <w:t xml:space="preserve"> Year:  Exam Title</w:t>
      </w:r>
    </w:p>
    <w:tbl>
      <w:tblPr>
        <w:tblW w:w="6768" w:type="dxa"/>
        <w:jc w:val="center"/>
        <w:tblLayout w:type="fixed"/>
        <w:tblCellMar>
          <w:left w:w="97" w:type="dxa"/>
          <w:right w:w="97" w:type="dxa"/>
        </w:tblCellMar>
        <w:tblLook w:val="0000" w:firstRow="0" w:lastRow="0" w:firstColumn="0" w:lastColumn="0" w:noHBand="0" w:noVBand="0"/>
      </w:tblPr>
      <w:tblGrid>
        <w:gridCol w:w="1152"/>
        <w:gridCol w:w="1584"/>
        <w:gridCol w:w="2016"/>
        <w:gridCol w:w="2016"/>
      </w:tblGrid>
      <w:tr w:rsidR="00EE4159" w14:paraId="35A83CE4"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tcPr>
          <w:p w14:paraId="60DFCE88" w14:textId="77777777" w:rsidR="00EE4159" w:rsidRDefault="00EE4159" w:rsidP="0041642C">
            <w:pPr>
              <w:spacing w:after="0" w:line="240" w:lineRule="atLeast"/>
              <w:jc w:val="both"/>
            </w:pPr>
            <w:r>
              <w:rPr>
                <w:b/>
                <w:bCs/>
                <w:lang w:val="en-GB"/>
              </w:rPr>
              <w:t>Year</w:t>
            </w:r>
          </w:p>
        </w:tc>
        <w:tc>
          <w:tcPr>
            <w:tcW w:w="1584" w:type="dxa"/>
            <w:tcBorders>
              <w:top w:val="single" w:sz="6" w:space="0" w:color="auto"/>
              <w:left w:val="single" w:sz="6" w:space="0" w:color="auto"/>
              <w:bottom w:val="single" w:sz="6" w:space="0" w:color="auto"/>
              <w:right w:val="single" w:sz="6" w:space="0" w:color="auto"/>
            </w:tcBorders>
            <w:vAlign w:val="center"/>
          </w:tcPr>
          <w:p w14:paraId="0503184B" w14:textId="77777777" w:rsidR="00EE4159" w:rsidRDefault="00EE4159" w:rsidP="0041642C">
            <w:pPr>
              <w:spacing w:after="0" w:line="240" w:lineRule="atLeast"/>
              <w:jc w:val="center"/>
            </w:pPr>
            <w:r>
              <w:rPr>
                <w:b/>
                <w:bCs/>
                <w:lang w:val="en-GB"/>
              </w:rPr>
              <w:t>No. Examined</w:t>
            </w:r>
          </w:p>
        </w:tc>
        <w:tc>
          <w:tcPr>
            <w:tcW w:w="2016" w:type="dxa"/>
            <w:tcBorders>
              <w:top w:val="single" w:sz="6" w:space="0" w:color="auto"/>
              <w:left w:val="single" w:sz="6" w:space="0" w:color="auto"/>
              <w:bottom w:val="single" w:sz="6" w:space="0" w:color="auto"/>
              <w:right w:val="single" w:sz="6" w:space="0" w:color="auto"/>
            </w:tcBorders>
            <w:vAlign w:val="center"/>
          </w:tcPr>
          <w:p w14:paraId="62C7A366" w14:textId="77777777" w:rsidR="00EE4159" w:rsidRDefault="00EE4159" w:rsidP="0041642C">
            <w:pPr>
              <w:spacing w:after="0" w:line="240" w:lineRule="atLeast"/>
              <w:jc w:val="center"/>
            </w:pPr>
            <w:r>
              <w:rPr>
                <w:b/>
                <w:bCs/>
                <w:lang w:val="en-GB"/>
              </w:rPr>
              <w:t>% Passing</w:t>
            </w:r>
          </w:p>
        </w:tc>
        <w:tc>
          <w:tcPr>
            <w:tcW w:w="2016" w:type="dxa"/>
            <w:tcBorders>
              <w:top w:val="single" w:sz="6" w:space="0" w:color="auto"/>
              <w:left w:val="single" w:sz="6" w:space="0" w:color="auto"/>
              <w:bottom w:val="single" w:sz="6" w:space="0" w:color="auto"/>
              <w:right w:val="single" w:sz="6" w:space="0" w:color="auto"/>
            </w:tcBorders>
            <w:vAlign w:val="center"/>
          </w:tcPr>
          <w:p w14:paraId="1FD47C10" w14:textId="77777777" w:rsidR="00EE4159" w:rsidRDefault="00EE4159" w:rsidP="0041642C">
            <w:pPr>
              <w:spacing w:after="0" w:line="240" w:lineRule="atLeast"/>
              <w:jc w:val="center"/>
            </w:pPr>
            <w:r>
              <w:rPr>
                <w:b/>
                <w:bCs/>
                <w:lang w:val="en-GB"/>
              </w:rPr>
              <w:t>Mean GPA</w:t>
            </w:r>
          </w:p>
        </w:tc>
      </w:tr>
      <w:tr w:rsidR="00EE4159" w14:paraId="3D89260B"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234D0D2"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F3BC18A"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27C75EC"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BC48758" w14:textId="77777777" w:rsidR="00EE4159" w:rsidRDefault="00EE4159" w:rsidP="0041642C">
            <w:pPr>
              <w:spacing w:after="0" w:line="240" w:lineRule="atLeast"/>
              <w:jc w:val="center"/>
              <w:rPr>
                <w:sz w:val="24"/>
                <w:szCs w:val="24"/>
              </w:rPr>
            </w:pPr>
          </w:p>
        </w:tc>
      </w:tr>
      <w:tr w:rsidR="00EE4159" w14:paraId="3300B669"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1855421"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2F9518E"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1BA66B7"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70341D0" w14:textId="77777777" w:rsidR="00EE4159" w:rsidRDefault="00EE4159" w:rsidP="0041642C">
            <w:pPr>
              <w:spacing w:after="0" w:line="240" w:lineRule="atLeast"/>
              <w:jc w:val="center"/>
              <w:rPr>
                <w:sz w:val="24"/>
                <w:szCs w:val="24"/>
              </w:rPr>
            </w:pPr>
          </w:p>
        </w:tc>
      </w:tr>
      <w:tr w:rsidR="00EE4159" w14:paraId="17DFBA88"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D62988F"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A838B8E"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38D85BF"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750F550" w14:textId="77777777" w:rsidR="00EE4159" w:rsidRDefault="00EE4159" w:rsidP="0041642C">
            <w:pPr>
              <w:spacing w:after="0" w:line="240" w:lineRule="atLeast"/>
              <w:jc w:val="center"/>
              <w:rPr>
                <w:sz w:val="24"/>
                <w:szCs w:val="24"/>
              </w:rPr>
            </w:pPr>
          </w:p>
        </w:tc>
      </w:tr>
    </w:tbl>
    <w:p w14:paraId="7D03BD48" w14:textId="77777777" w:rsidR="00EE4159" w:rsidRPr="00EE4159" w:rsidRDefault="00EE4159" w:rsidP="00EE4159">
      <w:pPr>
        <w:spacing w:after="0" w:line="240" w:lineRule="atLeast"/>
        <w:ind w:firstLine="360"/>
        <w:jc w:val="both"/>
        <w:rPr>
          <w:sz w:val="18"/>
          <w:szCs w:val="24"/>
          <w:lang w:val="en-GB"/>
        </w:rPr>
      </w:pPr>
    </w:p>
    <w:p w14:paraId="1381771C" w14:textId="77777777" w:rsidR="006C321A" w:rsidRDefault="006C321A" w:rsidP="006C321A">
      <w:pPr>
        <w:spacing w:before="300" w:after="60"/>
        <w:ind w:firstLine="360"/>
        <w:jc w:val="both"/>
        <w:rPr>
          <w:sz w:val="24"/>
          <w:szCs w:val="24"/>
          <w:lang w:val="en-GB"/>
        </w:rPr>
      </w:pPr>
      <w:r>
        <w:rPr>
          <w:noProof/>
          <w:lang w:val="en-JM" w:eastAsia="en-JM"/>
        </w:rPr>
        <mc:AlternateContent>
          <mc:Choice Requires="wps">
            <w:drawing>
              <wp:anchor distT="0" distB="0" distL="114300" distR="114300" simplePos="0" relativeHeight="251675648" behindDoc="0" locked="0" layoutInCell="1" allowOverlap="1" wp14:anchorId="4FEA8B0A" wp14:editId="73E4E8BA">
                <wp:simplePos x="0" y="0"/>
                <wp:positionH relativeFrom="column">
                  <wp:posOffset>1709530</wp:posOffset>
                </wp:positionH>
                <wp:positionV relativeFrom="paragraph">
                  <wp:posOffset>71672</wp:posOffset>
                </wp:positionV>
                <wp:extent cx="3803374" cy="259080"/>
                <wp:effectExtent l="0" t="0" r="26035" b="26670"/>
                <wp:wrapNone/>
                <wp:docPr id="15" name="Text Box 15"/>
                <wp:cNvGraphicFramePr/>
                <a:graphic xmlns:a="http://schemas.openxmlformats.org/drawingml/2006/main">
                  <a:graphicData uri="http://schemas.microsoft.com/office/word/2010/wordprocessingShape">
                    <wps:wsp>
                      <wps:cNvSpPr txBox="1"/>
                      <wps:spPr>
                        <a:xfrm>
                          <a:off x="0" y="0"/>
                          <a:ext cx="3803374"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2A86B7" w14:textId="77777777" w:rsidR="006B59DC" w:rsidRPr="006C321A" w:rsidRDefault="006B59DC" w:rsidP="006C321A">
                            <w:pPr>
                              <w:spacing w:after="0" w:line="240" w:lineRule="atLeas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EA8B0A" id="Text Box 15" o:spid="_x0000_s1031" type="#_x0000_t202" style="position:absolute;left:0;text-align:left;margin-left:134.6pt;margin-top:5.65pt;width:299.5pt;height:20.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qLtgIAACAGAAAOAAAAZHJzL2Uyb0RvYy54bWysVG1P2zAQ/j5p/8Hy95H0DUpFijoQ0yQG&#10;aDDx2XXsNprt82y3Sffrd3aSUmCTxrQviX333J3vuZez80YrshXOV2AKOjjKKRGGQ1mZVUG/PVx9&#10;mFLiAzMlU2BEQXfC0/P5+3dntZ2JIaxBlcIRdGL8rLYFXYdgZ1nm+Vpo5o/ACoNKCU6zgFe3ykrH&#10;avSuVTbM8+OsBldaB1x4j9LLVknnyb+UgodbKb0IRBUU3xbS16XvMn6z+RmbrRyz64p3z2D/8ArN&#10;KoNB964uWWBk46pXrnTFHXiQ4YiDzkDKiouUA2YzyF9kc79mVqRckBxv9zT5/+eW32zvHKlKrN2E&#10;EsM01uhBNIF8hIagCPmprZ8h7N4iMDQoR2wv9yiMaTfS6fjHhAjqkendnt3ojaNwNM1Ho5MxJRx1&#10;w8lpPk30Z0/W1vnwSYAm8VBQh9VLpLLttQ/4EoT2kBjMg6rKq0qpdIkdIy6UI1uGtWacCxOOk7na&#10;6C9QtnLsmbyrOoqxN1rxtBdjiNR70VMK+CyIMqQu6PFokifHz3R7s9bjcjV8Ffz0b6LgC5SJGYnU&#10;vl3msQgt2ekUdkpEjDJfhcTyJc7/SEMqV/KL6IiSSNpbDDv806veYtzm0UcGE/bGujLgWiafV6/8&#10;3j9ZtngsxUHe8RiaZZP6dt+jSyh32KIO2iH3ll9V2EfXzIc75nCqsStxU4Vb/EgFWEjoTpSswf38&#10;nTzicdhQS0mNW6Kg/seGOUGJ+mxwDE8H43FcK+kynpwM8eIONctDjdnoC8DmHOBOtDwdIz6o/igd&#10;6EdcaIsYFVXMcIxdUB5cf7kI7fbClcjFYpFguEosC9fm3vLoPJYpzslD88ic7YYp4BjeQL9R2OzF&#10;TLXYaGlgsQkgqzRwkemW164CuIbSWHQrM+65w3tCPS32+S8AAAD//wMAUEsDBBQABgAIAAAAIQAV&#10;PanO3AAAAAkBAAAPAAAAZHJzL2Rvd25yZXYueG1sTI9NT8MwDIbvSPyHyEjcWNIiqtA1nRAS4jIO&#10;bMDZa722Wj6qJlvLv8ec4Gi/j14/rjaLs+JCUxyCN5CtFAjyTWgH3xn42L/caRAxoW/RBk8GvinC&#10;pr6+qrBsw+zf6bJLneASH0s00Kc0llLGpieHcRVG8pwdw+Qw8Th1sp1w5nJnZa5UIR0Oni/0ONJz&#10;T81pd3YGSOMeT+6t19vtq/2aP1VXBGXM7c3ytAaRaEl/MPzqszrU7HQIZ99GYQ3kxWPOKAfZPQgG&#10;dKF5cTDwkGcg60r+/6D+AQAA//8DAFBLAQItABQABgAIAAAAIQC2gziS/gAAAOEBAAATAAAAAAAA&#10;AAAAAAAAAAAAAABbQ29udGVudF9UeXBlc10ueG1sUEsBAi0AFAAGAAgAAAAhADj9If/WAAAAlAEA&#10;AAsAAAAAAAAAAAAAAAAALwEAAF9yZWxzLy5yZWxzUEsBAi0AFAAGAAgAAAAhAN4smou2AgAAIAYA&#10;AA4AAAAAAAAAAAAAAAAALgIAAGRycy9lMm9Eb2MueG1sUEsBAi0AFAAGAAgAAAAhABU9qc7cAAAA&#10;CQEAAA8AAAAAAAAAAAAAAAAAEAUAAGRycy9kb3ducmV2LnhtbFBLBQYAAAAABAAEAPMAAAAZBgAA&#10;AAA=&#10;" fillcolor="#dfeceb [665]" strokecolor="#c5ccd0 [2894]" strokeweight=".5pt">
                <v:textbox>
                  <w:txbxContent>
                    <w:p w14:paraId="262A86B7" w14:textId="77777777" w:rsidR="006B59DC" w:rsidRPr="006C321A" w:rsidRDefault="006B59DC" w:rsidP="006C321A">
                      <w:pPr>
                        <w:spacing w:after="0" w:line="240" w:lineRule="atLeast"/>
                        <w:rPr>
                          <w:sz w:val="24"/>
                        </w:rPr>
                      </w:pPr>
                    </w:p>
                  </w:txbxContent>
                </v:textbox>
              </v:shape>
            </w:pict>
          </mc:Fallback>
        </mc:AlternateContent>
      </w:r>
      <w:r>
        <w:rPr>
          <w:sz w:val="24"/>
          <w:szCs w:val="24"/>
          <w:lang w:val="en-GB"/>
        </w:rPr>
        <w:t>4</w:t>
      </w:r>
      <w:r w:rsidRPr="006C321A">
        <w:rPr>
          <w:sz w:val="24"/>
          <w:szCs w:val="24"/>
          <w:vertAlign w:val="superscript"/>
          <w:lang w:val="en-GB"/>
        </w:rPr>
        <w:t>th</w:t>
      </w:r>
      <w:r>
        <w:rPr>
          <w:sz w:val="24"/>
          <w:szCs w:val="24"/>
          <w:lang w:val="en-GB"/>
        </w:rPr>
        <w:t xml:space="preserve"> Year:  Exam Title </w:t>
      </w:r>
    </w:p>
    <w:tbl>
      <w:tblPr>
        <w:tblW w:w="6768" w:type="dxa"/>
        <w:jc w:val="center"/>
        <w:tblLayout w:type="fixed"/>
        <w:tblCellMar>
          <w:left w:w="97" w:type="dxa"/>
          <w:right w:w="97" w:type="dxa"/>
        </w:tblCellMar>
        <w:tblLook w:val="0000" w:firstRow="0" w:lastRow="0" w:firstColumn="0" w:lastColumn="0" w:noHBand="0" w:noVBand="0"/>
      </w:tblPr>
      <w:tblGrid>
        <w:gridCol w:w="1152"/>
        <w:gridCol w:w="1584"/>
        <w:gridCol w:w="2016"/>
        <w:gridCol w:w="2016"/>
      </w:tblGrid>
      <w:tr w:rsidR="00EE4159" w14:paraId="6C0D39DD"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tcPr>
          <w:p w14:paraId="68C31BB3" w14:textId="77777777" w:rsidR="00EE4159" w:rsidRDefault="00EE4159" w:rsidP="0041642C">
            <w:pPr>
              <w:spacing w:after="0" w:line="240" w:lineRule="atLeast"/>
              <w:jc w:val="both"/>
            </w:pPr>
            <w:r>
              <w:rPr>
                <w:b/>
                <w:bCs/>
                <w:lang w:val="en-GB"/>
              </w:rPr>
              <w:t>Year</w:t>
            </w:r>
          </w:p>
        </w:tc>
        <w:tc>
          <w:tcPr>
            <w:tcW w:w="1584" w:type="dxa"/>
            <w:tcBorders>
              <w:top w:val="single" w:sz="6" w:space="0" w:color="auto"/>
              <w:left w:val="single" w:sz="6" w:space="0" w:color="auto"/>
              <w:bottom w:val="single" w:sz="6" w:space="0" w:color="auto"/>
              <w:right w:val="single" w:sz="6" w:space="0" w:color="auto"/>
            </w:tcBorders>
            <w:vAlign w:val="center"/>
          </w:tcPr>
          <w:p w14:paraId="200A9A84" w14:textId="77777777" w:rsidR="00EE4159" w:rsidRDefault="00EE4159" w:rsidP="0041642C">
            <w:pPr>
              <w:spacing w:after="0" w:line="240" w:lineRule="atLeast"/>
              <w:jc w:val="center"/>
            </w:pPr>
            <w:r>
              <w:rPr>
                <w:b/>
                <w:bCs/>
                <w:lang w:val="en-GB"/>
              </w:rPr>
              <w:t>No. Examined</w:t>
            </w:r>
          </w:p>
        </w:tc>
        <w:tc>
          <w:tcPr>
            <w:tcW w:w="2016" w:type="dxa"/>
            <w:tcBorders>
              <w:top w:val="single" w:sz="6" w:space="0" w:color="auto"/>
              <w:left w:val="single" w:sz="6" w:space="0" w:color="auto"/>
              <w:bottom w:val="single" w:sz="6" w:space="0" w:color="auto"/>
              <w:right w:val="single" w:sz="6" w:space="0" w:color="auto"/>
            </w:tcBorders>
            <w:vAlign w:val="center"/>
          </w:tcPr>
          <w:p w14:paraId="51D6706D" w14:textId="77777777" w:rsidR="00EE4159" w:rsidRDefault="00EE4159" w:rsidP="0041642C">
            <w:pPr>
              <w:spacing w:after="0" w:line="240" w:lineRule="atLeast"/>
              <w:jc w:val="center"/>
            </w:pPr>
            <w:r>
              <w:rPr>
                <w:b/>
                <w:bCs/>
                <w:lang w:val="en-GB"/>
              </w:rPr>
              <w:t>% Passing</w:t>
            </w:r>
          </w:p>
        </w:tc>
        <w:tc>
          <w:tcPr>
            <w:tcW w:w="2016" w:type="dxa"/>
            <w:tcBorders>
              <w:top w:val="single" w:sz="6" w:space="0" w:color="auto"/>
              <w:left w:val="single" w:sz="6" w:space="0" w:color="auto"/>
              <w:bottom w:val="single" w:sz="6" w:space="0" w:color="auto"/>
              <w:right w:val="single" w:sz="6" w:space="0" w:color="auto"/>
            </w:tcBorders>
            <w:vAlign w:val="center"/>
          </w:tcPr>
          <w:p w14:paraId="2AA3E176" w14:textId="77777777" w:rsidR="00EE4159" w:rsidRDefault="00EE4159" w:rsidP="0041642C">
            <w:pPr>
              <w:spacing w:after="0" w:line="240" w:lineRule="atLeast"/>
              <w:jc w:val="center"/>
            </w:pPr>
            <w:r>
              <w:rPr>
                <w:b/>
                <w:bCs/>
                <w:lang w:val="en-GB"/>
              </w:rPr>
              <w:t>Mean GPA</w:t>
            </w:r>
          </w:p>
        </w:tc>
      </w:tr>
      <w:tr w:rsidR="00EE4159" w14:paraId="4BC4DE18"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271D6DC"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44C8E42"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7FA8019"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0111E51" w14:textId="77777777" w:rsidR="00EE4159" w:rsidRDefault="00EE4159" w:rsidP="0041642C">
            <w:pPr>
              <w:spacing w:after="0" w:line="240" w:lineRule="atLeast"/>
              <w:jc w:val="center"/>
              <w:rPr>
                <w:sz w:val="24"/>
                <w:szCs w:val="24"/>
              </w:rPr>
            </w:pPr>
          </w:p>
        </w:tc>
      </w:tr>
      <w:tr w:rsidR="00EE4159" w14:paraId="5230426A"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A89224C"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9F5A6CF"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00D2DF0"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4A828C0" w14:textId="77777777" w:rsidR="00EE4159" w:rsidRDefault="00EE4159" w:rsidP="0041642C">
            <w:pPr>
              <w:spacing w:after="0" w:line="240" w:lineRule="atLeast"/>
              <w:jc w:val="center"/>
              <w:rPr>
                <w:sz w:val="24"/>
                <w:szCs w:val="24"/>
              </w:rPr>
            </w:pPr>
          </w:p>
        </w:tc>
      </w:tr>
      <w:tr w:rsidR="00EE4159" w14:paraId="4FA7104E"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070AF3B"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DFF324B"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2392223"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4DF9013" w14:textId="77777777" w:rsidR="00EE4159" w:rsidRDefault="00EE4159" w:rsidP="0041642C">
            <w:pPr>
              <w:spacing w:after="0" w:line="240" w:lineRule="atLeast"/>
              <w:jc w:val="center"/>
              <w:rPr>
                <w:sz w:val="24"/>
                <w:szCs w:val="24"/>
              </w:rPr>
            </w:pPr>
          </w:p>
        </w:tc>
      </w:tr>
    </w:tbl>
    <w:p w14:paraId="57294D49" w14:textId="77777777" w:rsidR="008C2293" w:rsidRDefault="006C321A" w:rsidP="008C2293">
      <w:pPr>
        <w:jc w:val="both"/>
        <w:rPr>
          <w:sz w:val="24"/>
          <w:szCs w:val="24"/>
          <w:lang w:val="en-GB"/>
        </w:rPr>
      </w:pPr>
      <w:r>
        <w:rPr>
          <w:noProof/>
          <w:lang w:val="en-JM" w:eastAsia="en-JM"/>
        </w:rPr>
        <mc:AlternateContent>
          <mc:Choice Requires="wps">
            <w:drawing>
              <wp:anchor distT="0" distB="0" distL="114300" distR="114300" simplePos="0" relativeHeight="251677696" behindDoc="0" locked="0" layoutInCell="1" allowOverlap="1" wp14:anchorId="2FC12F91" wp14:editId="214A9B3B">
                <wp:simplePos x="0" y="0"/>
                <wp:positionH relativeFrom="column">
                  <wp:posOffset>1630017</wp:posOffset>
                </wp:positionH>
                <wp:positionV relativeFrom="paragraph">
                  <wp:posOffset>216949</wp:posOffset>
                </wp:positionV>
                <wp:extent cx="3961903" cy="259080"/>
                <wp:effectExtent l="0" t="0" r="19685" b="26670"/>
                <wp:wrapNone/>
                <wp:docPr id="16" name="Text Box 16"/>
                <wp:cNvGraphicFramePr/>
                <a:graphic xmlns:a="http://schemas.openxmlformats.org/drawingml/2006/main">
                  <a:graphicData uri="http://schemas.microsoft.com/office/word/2010/wordprocessingShape">
                    <wps:wsp>
                      <wps:cNvSpPr txBox="1"/>
                      <wps:spPr>
                        <a:xfrm>
                          <a:off x="0" y="0"/>
                          <a:ext cx="3961903"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1CBA3B" w14:textId="77777777" w:rsidR="006B59DC" w:rsidRPr="006C321A" w:rsidRDefault="006B59DC" w:rsidP="006C321A">
                            <w:pPr>
                              <w:spacing w:after="0" w:line="240" w:lineRule="atLeas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C12F91" id="Text Box 16" o:spid="_x0000_s1032" type="#_x0000_t202" style="position:absolute;left:0;text-align:left;margin-left:128.35pt;margin-top:17.1pt;width:311.95pt;height:20.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eRtgIAACAGAAAOAAAAZHJzL2Uyb0RvYy54bWysVN9P2zAQfp+0/8Hy+0haoKMVKepATJMY&#10;oMHEs+vYbTTH9my3Tfnr99lJSoFNGtNeEvvuuzvfdz9Oz5pakbVwvjK6oIODnBKhuSkrvSjo9/vL&#10;DyeU+MB0yZTRoqBb4enZ9P27042diKFZGlUKR+BE+8nGFnQZgp1kmedLUTN/YKzQUErjahZwdYus&#10;dGwD77XKhnk+yjbGldYZLryH9KJV0mnyL6Xg4UZKLwJRBcXbQvq69J3HbzY9ZZOFY3ZZ8e4Z7B9e&#10;UbNKI+jO1QULjKxc9cpVXXFnvJHhgJs6M1JWXKQckM0gf5HN3ZJZkXIBOd7uaPL/zy2/Xt86UpWo&#10;3YgSzWrU6F40gXwyDYEI/GysnwB2ZwEMDeTA9nIPYUy7ka6OfyREoAfT2x270RuH8HA8GozzQ0o4&#10;dMPjcX6S6M+erK3z4bMwNYmHgjpUL5HK1lc+4CWA9pAYzBtVlZeVUukSO0acK0fWDLVmnAsdRslc&#10;reqvpmzl6Jm8qzrE6I1WfNKLESL1XvSUAj4LojTZFHR0eJwnx890O7PW43wxfBV8/DdR8AKlY0Yi&#10;tW+XeSxCS3Y6ha0SEaP0NyFRvsT5H2lI5Up+gY4oCdLeYtjhn171FuM2jz6y0WFnXFfauJbJ59Ur&#10;f/RPli0epdjLOx5DM29S3+56dG7KLVrUmXbIveWXFfroivlwyxymGl2JTRVu8JHKoJCmO1GyNO7x&#10;d/KIx7BBS8kGW6Kg/ueKOUGJ+qIxhuPB0VFcK+lydPxxiIvb18z3NXpVnxs05wA70fJ0jPig+qN0&#10;pn7AQpvFqFAxzRG7oDy4/nIe2u2FlcjFbJZgWCWWhSt9Z3l0HssU5+S+eWDOdsMUMIbXpt8obPJi&#10;plpstNRmtgpGVmngItMtr10FsIbSWHQrM+65/XtCPS326S8AAAD//wMAUEsDBBQABgAIAAAAIQAb&#10;FR823QAAAAkBAAAPAAAAZHJzL2Rvd25yZXYueG1sTI/LTsMwEEX3SPyDNUjsqE2gqZXGqRASYlMW&#10;tMB6Gk/jqH5EsduEv8esYDm6R/eeqTezs+xCY+yDV3C/EMDIt0H3vlPwsX+5k8BiQq/RBk8KvinC&#10;prm+qrHSYfLvdNmljuUSHytUYFIaKs5ja8hhXISBfM6OYXSY8jl2XI845XJneSFEyR32Pi8YHOjZ&#10;UHvanZ0CkrjHk3szcrt9tV/Tp+jKIJS6vZmf1sASzekPhl/9rA5NdjqEs9eRWQXFslxlVMHDYwEs&#10;A1KKEthBwWopgDc1//9B8wMAAP//AwBQSwECLQAUAAYACAAAACEAtoM4kv4AAADhAQAAEwAAAAAA&#10;AAAAAAAAAAAAAAAAW0NvbnRlbnRfVHlwZXNdLnhtbFBLAQItABQABgAIAAAAIQA4/SH/1gAAAJQB&#10;AAALAAAAAAAAAAAAAAAAAC8BAABfcmVscy8ucmVsc1BLAQItABQABgAIAAAAIQDRxoeRtgIAACAG&#10;AAAOAAAAAAAAAAAAAAAAAC4CAABkcnMvZTJvRG9jLnhtbFBLAQItABQABgAIAAAAIQAbFR823QAA&#10;AAkBAAAPAAAAAAAAAAAAAAAAABAFAABkcnMvZG93bnJldi54bWxQSwUGAAAAAAQABADzAAAAGgYA&#10;AAAA&#10;" fillcolor="#dfeceb [665]" strokecolor="#c5ccd0 [2894]" strokeweight=".5pt">
                <v:textbox>
                  <w:txbxContent>
                    <w:p w14:paraId="471CBA3B" w14:textId="77777777" w:rsidR="006B59DC" w:rsidRPr="006C321A" w:rsidRDefault="006B59DC" w:rsidP="006C321A">
                      <w:pPr>
                        <w:spacing w:after="0" w:line="240" w:lineRule="atLeast"/>
                        <w:rPr>
                          <w:sz w:val="24"/>
                        </w:rPr>
                      </w:pPr>
                    </w:p>
                  </w:txbxContent>
                </v:textbox>
              </v:shape>
            </w:pict>
          </mc:Fallback>
        </mc:AlternateContent>
      </w:r>
    </w:p>
    <w:p w14:paraId="6686D843" w14:textId="77777777" w:rsidR="006C321A" w:rsidRDefault="006C321A" w:rsidP="006C321A">
      <w:pPr>
        <w:jc w:val="both"/>
        <w:rPr>
          <w:sz w:val="24"/>
          <w:szCs w:val="24"/>
          <w:lang w:val="en-GB"/>
        </w:rPr>
      </w:pPr>
      <w:r>
        <w:rPr>
          <w:sz w:val="24"/>
          <w:szCs w:val="24"/>
          <w:lang w:val="en-GB"/>
        </w:rPr>
        <w:t xml:space="preserve">Final/Graduating exam </w:t>
      </w:r>
    </w:p>
    <w:tbl>
      <w:tblPr>
        <w:tblW w:w="6768" w:type="dxa"/>
        <w:jc w:val="center"/>
        <w:tblLayout w:type="fixed"/>
        <w:tblCellMar>
          <w:left w:w="97" w:type="dxa"/>
          <w:right w:w="97" w:type="dxa"/>
        </w:tblCellMar>
        <w:tblLook w:val="0000" w:firstRow="0" w:lastRow="0" w:firstColumn="0" w:lastColumn="0" w:noHBand="0" w:noVBand="0"/>
      </w:tblPr>
      <w:tblGrid>
        <w:gridCol w:w="1152"/>
        <w:gridCol w:w="1584"/>
        <w:gridCol w:w="2016"/>
        <w:gridCol w:w="2016"/>
      </w:tblGrid>
      <w:tr w:rsidR="00EE4159" w14:paraId="4B914C13"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tcPr>
          <w:p w14:paraId="5E236E03" w14:textId="77777777" w:rsidR="00EE4159" w:rsidRDefault="00EE4159" w:rsidP="0041642C">
            <w:pPr>
              <w:spacing w:after="0" w:line="240" w:lineRule="atLeast"/>
              <w:jc w:val="both"/>
            </w:pPr>
            <w:r>
              <w:rPr>
                <w:b/>
                <w:bCs/>
                <w:lang w:val="en-GB"/>
              </w:rPr>
              <w:t>Year</w:t>
            </w:r>
          </w:p>
        </w:tc>
        <w:tc>
          <w:tcPr>
            <w:tcW w:w="1584" w:type="dxa"/>
            <w:tcBorders>
              <w:top w:val="single" w:sz="6" w:space="0" w:color="auto"/>
              <w:left w:val="single" w:sz="6" w:space="0" w:color="auto"/>
              <w:bottom w:val="single" w:sz="6" w:space="0" w:color="auto"/>
              <w:right w:val="single" w:sz="6" w:space="0" w:color="auto"/>
            </w:tcBorders>
            <w:vAlign w:val="center"/>
          </w:tcPr>
          <w:p w14:paraId="1040439B" w14:textId="77777777" w:rsidR="00EE4159" w:rsidRDefault="00EE4159" w:rsidP="0041642C">
            <w:pPr>
              <w:spacing w:after="0" w:line="240" w:lineRule="atLeast"/>
              <w:jc w:val="center"/>
            </w:pPr>
            <w:r>
              <w:rPr>
                <w:b/>
                <w:bCs/>
                <w:lang w:val="en-GB"/>
              </w:rPr>
              <w:t>No. Examined</w:t>
            </w:r>
          </w:p>
        </w:tc>
        <w:tc>
          <w:tcPr>
            <w:tcW w:w="2016" w:type="dxa"/>
            <w:tcBorders>
              <w:top w:val="single" w:sz="6" w:space="0" w:color="auto"/>
              <w:left w:val="single" w:sz="6" w:space="0" w:color="auto"/>
              <w:bottom w:val="single" w:sz="6" w:space="0" w:color="auto"/>
              <w:right w:val="single" w:sz="6" w:space="0" w:color="auto"/>
            </w:tcBorders>
            <w:vAlign w:val="center"/>
          </w:tcPr>
          <w:p w14:paraId="0C6E54F9" w14:textId="77777777" w:rsidR="00EE4159" w:rsidRDefault="00EE4159" w:rsidP="0041642C">
            <w:pPr>
              <w:spacing w:after="0" w:line="240" w:lineRule="atLeast"/>
              <w:jc w:val="center"/>
            </w:pPr>
            <w:r>
              <w:rPr>
                <w:b/>
                <w:bCs/>
                <w:lang w:val="en-GB"/>
              </w:rPr>
              <w:t>% Passing</w:t>
            </w:r>
          </w:p>
        </w:tc>
        <w:tc>
          <w:tcPr>
            <w:tcW w:w="2016" w:type="dxa"/>
            <w:tcBorders>
              <w:top w:val="single" w:sz="6" w:space="0" w:color="auto"/>
              <w:left w:val="single" w:sz="6" w:space="0" w:color="auto"/>
              <w:bottom w:val="single" w:sz="6" w:space="0" w:color="auto"/>
              <w:right w:val="single" w:sz="6" w:space="0" w:color="auto"/>
            </w:tcBorders>
            <w:vAlign w:val="center"/>
          </w:tcPr>
          <w:p w14:paraId="7FBE88C1" w14:textId="77777777" w:rsidR="00EE4159" w:rsidRDefault="00EE4159" w:rsidP="0041642C">
            <w:pPr>
              <w:spacing w:after="0" w:line="240" w:lineRule="atLeast"/>
              <w:jc w:val="center"/>
            </w:pPr>
            <w:r>
              <w:rPr>
                <w:b/>
                <w:bCs/>
                <w:lang w:val="en-GB"/>
              </w:rPr>
              <w:t>Mean GPA</w:t>
            </w:r>
          </w:p>
        </w:tc>
      </w:tr>
      <w:tr w:rsidR="00EE4159" w14:paraId="579097A7"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0204767"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15FED5F"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8221CC5"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FB68171" w14:textId="77777777" w:rsidR="00EE4159" w:rsidRDefault="00EE4159" w:rsidP="0041642C">
            <w:pPr>
              <w:spacing w:after="0" w:line="240" w:lineRule="atLeast"/>
              <w:jc w:val="center"/>
              <w:rPr>
                <w:sz w:val="24"/>
                <w:szCs w:val="24"/>
              </w:rPr>
            </w:pPr>
          </w:p>
        </w:tc>
      </w:tr>
      <w:tr w:rsidR="00EE4159" w14:paraId="112B50DD"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116C612"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1B989AA"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5E31288"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34AA1BA" w14:textId="77777777" w:rsidR="00EE4159" w:rsidRDefault="00EE4159" w:rsidP="0041642C">
            <w:pPr>
              <w:spacing w:after="0" w:line="240" w:lineRule="atLeast"/>
              <w:jc w:val="center"/>
              <w:rPr>
                <w:sz w:val="24"/>
                <w:szCs w:val="24"/>
              </w:rPr>
            </w:pPr>
          </w:p>
        </w:tc>
      </w:tr>
      <w:tr w:rsidR="00EE4159" w14:paraId="77B5920E" w14:textId="77777777" w:rsidTr="0041642C">
        <w:trPr>
          <w:jc w:val="center"/>
        </w:trPr>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5C9DE2A" w14:textId="77777777" w:rsidR="00EE4159" w:rsidRDefault="00EE4159" w:rsidP="0041642C">
            <w:pPr>
              <w:spacing w:after="0" w:line="240" w:lineRule="atLeast"/>
              <w:rPr>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C5CCDB8"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F4CEB3A" w14:textId="77777777" w:rsidR="00EE4159" w:rsidRDefault="00EE4159" w:rsidP="0041642C">
            <w:pPr>
              <w:spacing w:after="0" w:line="240" w:lineRule="atLeast"/>
              <w:jc w:val="center"/>
              <w:rPr>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4E8F2C1" w14:textId="77777777" w:rsidR="00EE4159" w:rsidRDefault="00EE4159" w:rsidP="0041642C">
            <w:pPr>
              <w:spacing w:after="0" w:line="240" w:lineRule="atLeast"/>
              <w:jc w:val="center"/>
              <w:rPr>
                <w:sz w:val="24"/>
                <w:szCs w:val="24"/>
              </w:rPr>
            </w:pPr>
          </w:p>
        </w:tc>
      </w:tr>
    </w:tbl>
    <w:p w14:paraId="0BB108EB" w14:textId="77777777" w:rsidR="00603E6B" w:rsidRDefault="00603E6B" w:rsidP="00EE4159">
      <w:pPr>
        <w:spacing w:after="240" w:line="240" w:lineRule="atLeast"/>
        <w:jc w:val="both"/>
        <w:rPr>
          <w:sz w:val="24"/>
          <w:szCs w:val="24"/>
        </w:rPr>
      </w:pPr>
    </w:p>
    <w:p w14:paraId="0CD0D02C" w14:textId="77777777" w:rsidR="006B59DC" w:rsidRDefault="006B59DC" w:rsidP="00EE4159">
      <w:pPr>
        <w:spacing w:after="240" w:line="240" w:lineRule="atLeast"/>
        <w:jc w:val="both"/>
        <w:rPr>
          <w:sz w:val="24"/>
          <w:szCs w:val="24"/>
        </w:rPr>
      </w:pPr>
    </w:p>
    <w:p w14:paraId="21AFCD28" w14:textId="77777777" w:rsidR="00EE4159" w:rsidRPr="00EE4159" w:rsidRDefault="00EE4159" w:rsidP="00EE4159">
      <w:pPr>
        <w:spacing w:after="240" w:line="240" w:lineRule="atLeast"/>
        <w:jc w:val="both"/>
        <w:rPr>
          <w:sz w:val="24"/>
          <w:szCs w:val="24"/>
        </w:rPr>
      </w:pPr>
      <w:r w:rsidRPr="0056385D">
        <w:rPr>
          <w:sz w:val="24"/>
          <w:szCs w:val="24"/>
        </w:rPr>
        <w:t xml:space="preserve">Graduation, licensure and placement data for the </w:t>
      </w:r>
      <w:r w:rsidRPr="00EE4159">
        <w:rPr>
          <w:sz w:val="24"/>
          <w:szCs w:val="24"/>
        </w:rPr>
        <w:t xml:space="preserve">last </w:t>
      </w:r>
      <w:r w:rsidRPr="00EE4159">
        <w:rPr>
          <w:b/>
          <w:sz w:val="24"/>
          <w:szCs w:val="24"/>
        </w:rPr>
        <w:t xml:space="preserve">five </w:t>
      </w:r>
      <w:r w:rsidR="00FC4C49">
        <w:rPr>
          <w:sz w:val="24"/>
          <w:szCs w:val="24"/>
        </w:rPr>
        <w:t>years</w:t>
      </w:r>
      <w:r>
        <w:rPr>
          <w:sz w:val="24"/>
          <w:szCs w:val="24"/>
        </w:rPr>
        <w:t xml:space="preserve">  </w:t>
      </w:r>
      <w:r w:rsidR="00FC4C49">
        <w:rPr>
          <w:sz w:val="24"/>
          <w:szCs w:val="24"/>
        </w:rPr>
        <w:t xml:space="preserve"> </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6"/>
        <w:gridCol w:w="576"/>
        <w:gridCol w:w="576"/>
        <w:gridCol w:w="576"/>
        <w:gridCol w:w="576"/>
        <w:gridCol w:w="576"/>
        <w:gridCol w:w="576"/>
        <w:gridCol w:w="576"/>
        <w:gridCol w:w="576"/>
        <w:gridCol w:w="576"/>
        <w:gridCol w:w="576"/>
      </w:tblGrid>
      <w:tr w:rsidR="00EE4159" w:rsidRPr="00305F25" w14:paraId="4AE6F16B" w14:textId="77777777" w:rsidTr="00FC4C49">
        <w:trPr>
          <w:jc w:val="center"/>
        </w:trPr>
        <w:tc>
          <w:tcPr>
            <w:tcW w:w="4176" w:type="dxa"/>
            <w:vMerge w:val="restart"/>
            <w:shd w:val="clear" w:color="auto" w:fill="auto"/>
            <w:vAlign w:val="center"/>
          </w:tcPr>
          <w:p w14:paraId="705E2A54" w14:textId="77777777" w:rsidR="00EE4159" w:rsidRPr="00FC4C49" w:rsidRDefault="00FC4C49" w:rsidP="00FC4C49">
            <w:pPr>
              <w:spacing w:after="0" w:line="240" w:lineRule="atLeast"/>
              <w:rPr>
                <w:sz w:val="24"/>
                <w:szCs w:val="24"/>
              </w:rPr>
            </w:pPr>
            <w:r>
              <w:rPr>
                <w:noProof/>
                <w:lang w:val="en-JM" w:eastAsia="en-JM"/>
              </w:rPr>
              <mc:AlternateContent>
                <mc:Choice Requires="wps">
                  <w:drawing>
                    <wp:anchor distT="0" distB="0" distL="114300" distR="114300" simplePos="0" relativeHeight="251681792" behindDoc="0" locked="0" layoutInCell="1" allowOverlap="1" wp14:anchorId="4631D9D6" wp14:editId="017EB173">
                      <wp:simplePos x="0" y="0"/>
                      <wp:positionH relativeFrom="column">
                        <wp:posOffset>1696720</wp:posOffset>
                      </wp:positionH>
                      <wp:positionV relativeFrom="paragraph">
                        <wp:posOffset>-100965</wp:posOffset>
                      </wp:positionV>
                      <wp:extent cx="635635" cy="259080"/>
                      <wp:effectExtent l="0" t="0" r="12065" b="26670"/>
                      <wp:wrapNone/>
                      <wp:docPr id="18" name="Text Box 18"/>
                      <wp:cNvGraphicFramePr/>
                      <a:graphic xmlns:a="http://schemas.openxmlformats.org/drawingml/2006/main">
                        <a:graphicData uri="http://schemas.microsoft.com/office/word/2010/wordprocessingShape">
                          <wps:wsp>
                            <wps:cNvSpPr txBox="1"/>
                            <wps:spPr>
                              <a:xfrm>
                                <a:off x="0" y="0"/>
                                <a:ext cx="635635"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9373A" w14:textId="77777777" w:rsidR="006B59DC" w:rsidRDefault="006B59DC" w:rsidP="00370A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1D9D6" id="Text Box 18" o:spid="_x0000_s1033" type="#_x0000_t202" style="position:absolute;margin-left:133.6pt;margin-top:-7.95pt;width:50.05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9sgIAAB8GAAAOAAAAZHJzL2Uyb0RvYy54bWysVG1P2zAQ/j5p/8Hy95G047UiRR2IaRID&#10;NJj47Dp2G82xPdttUn79HjtJKbBJY5pUpfbdc3e+515Oz9pakbVwvjK6oKO9nBKhuSkrvSjo9/vL&#10;D8eU+MB0yZTRoqAb4enZ9P2708ZOxNgsjSqFI3Ci/aSxBV2GYCdZ5vlS1MzvGSs0lNK4mgVc3SIr&#10;HWvgvVbZOM8Ps8a40jrDhfeQXnRKOk3+pRQ83EjpRSCqoHhbSF+XvvP4zaanbLJwzC4r3j+D/cMr&#10;alZpBN26umCBkZWrXrmqK+6MNzLscVNnRsqKi5QDshnlL7K5WzIrUi4gx9stTf7/ueXX61tHqhK1&#10;Q6U0q1Gje9EG8sm0BCLw01g/AezOAhhayIEd5B7CmHYrXR3/kRCBHkxvtuxGbxzCw48H+FHCoRof&#10;nOTHif3sydg6Hz4LU5N4KKhD8RKnbH3lAx4C6ACJsbxRVXlZKZUusWHEuXJkzVBqxrnQ4TCZq1X9&#10;1ZSdHC2T90WHGK3RiY8HMUKk1oueUsBnQZQmTcojT46f6bZmncf5Yvwq+MnfRMELlI4ZidS9feax&#10;Bh3X6RQ2SkSM0t+ERPUS5X+kIVUr+QU6oiRIe4thj3961VuMuzyGyEaHrXFdaeM6Jp9Xr/wxPFl2&#10;eJRiJ+94DO28TW17NLTi3JQbdKgz3Yx7yy8r9NEV8+GWOQw1mhKLKtzgI5VBIU1/omRp3OPv5BGP&#10;WYOWkgZLoqD+54o5QYn6ojGFJ6P9/bhV0mX/4GiMi9vVzHc1elWfGzTnCCvR8nSM+KCGo3SmfsA+&#10;m8WoUDHNEbugPLjhch665YWNyMVslmDYJJaFK31neXQeyxTn5L59YM72wxQwhddmWChs8mKmOmy0&#10;1Ga2CkZWaeAi0x2vfQWwhdJY9Bszrrnde0I97fXpLwAAAP//AwBQSwMEFAAGAAgAAAAhAHg+qCLf&#10;AAAACgEAAA8AAABkcnMvZG93bnJldi54bWxMj8tOwzAQRfdI/IM1SOxauymkaYhTISTEpixogfU0&#10;HuKofkSx24S/r7uC5ege3Xum2kzWsDMNofNOwmIugJFrvOpcK+Fz/zorgIWITqHxjiT8UoBNfXtT&#10;Yan86D7ovIstSyUulChBx9iXnIdGk8Uw9z25lP34wWJM59ByNeCYyq3hmRA5t9i5tKCxpxdNzXF3&#10;shKowD0e7bsutts38z1+iTb3Qsr7u+n5CVikKf7BcNVP6lAnp4M/ORWYkZDlqyyhEmaLxzWwRCzz&#10;1RLYIUUPa+B1xf+/UF8AAAD//wMAUEsBAi0AFAAGAAgAAAAhALaDOJL+AAAA4QEAABMAAAAAAAAA&#10;AAAAAAAAAAAAAFtDb250ZW50X1R5cGVzXS54bWxQSwECLQAUAAYACAAAACEAOP0h/9YAAACUAQAA&#10;CwAAAAAAAAAAAAAAAAAvAQAAX3JlbHMvLnJlbHNQSwECLQAUAAYACAAAACEAz3UfvbICAAAfBgAA&#10;DgAAAAAAAAAAAAAAAAAuAgAAZHJzL2Uyb0RvYy54bWxQSwECLQAUAAYACAAAACEAeD6oIt8AAAAK&#10;AQAADwAAAAAAAAAAAAAAAAAMBQAAZHJzL2Rvd25yZXYueG1sUEsFBgAAAAAEAAQA8wAAABgGAAAA&#10;AA==&#10;" fillcolor="#dfeceb [665]" strokecolor="#c5ccd0 [2894]" strokeweight=".5pt">
                      <v:textbox>
                        <w:txbxContent>
                          <w:p w14:paraId="7C69373A" w14:textId="77777777" w:rsidR="006B59DC" w:rsidRDefault="006B59DC" w:rsidP="00370AF4"/>
                        </w:txbxContent>
                      </v:textbox>
                    </v:shape>
                  </w:pict>
                </mc:Fallback>
              </mc:AlternateContent>
            </w:r>
            <w:r>
              <w:rPr>
                <w:noProof/>
                <w:lang w:val="en-JM" w:eastAsia="en-JM"/>
              </w:rPr>
              <mc:AlternateContent>
                <mc:Choice Requires="wps">
                  <w:drawing>
                    <wp:anchor distT="0" distB="0" distL="114300" distR="114300" simplePos="0" relativeHeight="251679744" behindDoc="0" locked="0" layoutInCell="1" allowOverlap="1" wp14:anchorId="746A3FEC" wp14:editId="2B2334F3">
                      <wp:simplePos x="0" y="0"/>
                      <wp:positionH relativeFrom="column">
                        <wp:posOffset>504190</wp:posOffset>
                      </wp:positionH>
                      <wp:positionV relativeFrom="paragraph">
                        <wp:posOffset>-97790</wp:posOffset>
                      </wp:positionV>
                      <wp:extent cx="596265" cy="259080"/>
                      <wp:effectExtent l="0" t="0" r="13335" b="26670"/>
                      <wp:wrapNone/>
                      <wp:docPr id="17" name="Text Box 17"/>
                      <wp:cNvGraphicFramePr/>
                      <a:graphic xmlns:a="http://schemas.openxmlformats.org/drawingml/2006/main">
                        <a:graphicData uri="http://schemas.microsoft.com/office/word/2010/wordprocessingShape">
                          <wps:wsp>
                            <wps:cNvSpPr txBox="1"/>
                            <wps:spPr>
                              <a:xfrm>
                                <a:off x="0" y="0"/>
                                <a:ext cx="596265" cy="259080"/>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5C434A" w14:textId="77777777" w:rsidR="006B59DC" w:rsidRDefault="006B59DC" w:rsidP="00370A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A3FEC" id="Text Box 17" o:spid="_x0000_s1034" type="#_x0000_t202" style="position:absolute;margin-left:39.7pt;margin-top:-7.7pt;width:46.95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IKtgIAAB8GAAAOAAAAZHJzL2Uyb0RvYy54bWysVN9P2zAQfp+0/8Hy+0ja0dJWpKgDMU1i&#10;gAYTz65jt9Fsn2e7Tcpfv7OTlAKbNKa9JPbdd3e+736cnjVaka1wvgJT0MFRTokwHMrKrAr6/f7y&#10;w4QSH5gpmQIjCroTnp7N3787re1MDGENqhSOoBPjZ7Ut6DoEO8syz9dCM38EVhhUSnCaBby6VVY6&#10;VqN3rbJhno+zGlxpHXDhPUovWiWdJ/9SCh5upPQiEFVQfFtIX5e+y/jN5qdstnLMrivePYP9wys0&#10;qwwG3bu6YIGRjateudIVd+BBhiMOOgMpKy5SDpjNIH+Rzd2aWZFyQXK83dPk/59bfr29daQqsXYn&#10;lBimsUb3ognkEzQERchPbf0MYXcWgaFBOWJ7uUdhTLuRTsc/JkRQj0zv9uxGbxyFo+l4OB5RwlE1&#10;HE3zSWI/ezK2zofPAjSJh4I6LF7ilG2vfMCHILSHxFgeVFVeVkqlS2wYca4c2TIsNeNcmDBO5mqj&#10;v0LZyrFl8q7oKMbWaMWTXowhUutFTyngsyDKkLqg44+jPDl+ptubtR6Xq+Gr4NO/iYIvUCZmJFL3&#10;dpnHGrRcp1PYKRExynwTEquXKP8jDalayS+iI0oiaW8x7PBPr3qLcZtHHxlM2BvryoBrmXxevfJH&#10;/2TZ4rEUB3nHY2iWTWrbSd+KSyh32KEO2hn3ll9W2EdXzIdb5nCosSlxUYUb/EgFWEjoTpSswT3+&#10;Th7xOGuopaTGJVFQ/3PDnKBEfTE4hdPB8XHcKulyPDoZ4sUdapaHGrPR54DNOcCVaHk6RnxQ/VE6&#10;0A+4zxYxKqqY4Ri7oDy4/nIe2uWFG5GLxSLBcJNYFq7MneXReSxTnJP75oE52w1TwCm8hn6hsNmL&#10;mWqx0dLAYhNAVmngItMtr10FcAulseg2Zlxzh/eEetrr818AAAD//wMAUEsDBBQABgAIAAAAIQDs&#10;n7A23QAAAAkBAAAPAAAAZHJzL2Rvd25yZXYueG1sTI9NT8JAEIbvJP6HzZh4g11AoNZuiTExXvAg&#10;qOehHbsN+9F0F1r/vcNJb/Px5J1niu3orLhQH9vgNcxnCgT5KtStbzR8HF6mGYiY0NdogycNPxRh&#10;W95MCszrMPh3uuxTIzjExxw1mJS6XMpYGXIYZ6Ejz7vv0DtM3PaNrHscONxZuVBqLR22ni8Y7OjZ&#10;UHXan50GyvCAJ/dmst3u1X4Nn6pZB6X13e349Agi0Zj+YLjqszqU7HQMZ19HYTVsHu6Z1DCdr7i4&#10;ApvlEsRRw4IHsizk/w/KXwAAAP//AwBQSwECLQAUAAYACAAAACEAtoM4kv4AAADhAQAAEwAAAAAA&#10;AAAAAAAAAAAAAAAAW0NvbnRlbnRfVHlwZXNdLnhtbFBLAQItABQABgAIAAAAIQA4/SH/1gAAAJQB&#10;AAALAAAAAAAAAAAAAAAAAC8BAABfcmVscy8ucmVsc1BLAQItABQABgAIAAAAIQAvwWIKtgIAAB8G&#10;AAAOAAAAAAAAAAAAAAAAAC4CAABkcnMvZTJvRG9jLnhtbFBLAQItABQABgAIAAAAIQDsn7A23QAA&#10;AAkBAAAPAAAAAAAAAAAAAAAAABAFAABkcnMvZG93bnJldi54bWxQSwUGAAAAAAQABADzAAAAGgYA&#10;AAAA&#10;" fillcolor="#dfeceb [665]" strokecolor="#c5ccd0 [2894]" strokeweight=".5pt">
                      <v:textbox>
                        <w:txbxContent>
                          <w:p w14:paraId="0D5C434A" w14:textId="77777777" w:rsidR="006B59DC" w:rsidRDefault="006B59DC" w:rsidP="00370AF4"/>
                        </w:txbxContent>
                      </v:textbox>
                    </v:shape>
                  </w:pict>
                </mc:Fallback>
              </mc:AlternateContent>
            </w:r>
            <w:r>
              <w:rPr>
                <w:sz w:val="24"/>
                <w:szCs w:val="24"/>
              </w:rPr>
              <w:t>from:                             to:</w:t>
            </w:r>
          </w:p>
        </w:tc>
        <w:tc>
          <w:tcPr>
            <w:tcW w:w="1152" w:type="dxa"/>
            <w:gridSpan w:val="2"/>
            <w:shd w:val="clear" w:color="auto" w:fill="auto"/>
            <w:vAlign w:val="center"/>
          </w:tcPr>
          <w:p w14:paraId="678ADE8F" w14:textId="77777777" w:rsidR="00EE4159" w:rsidRPr="00305F25" w:rsidRDefault="00EE4159" w:rsidP="0041642C">
            <w:pPr>
              <w:jc w:val="center"/>
              <w:rPr>
                <w:b/>
                <w:sz w:val="24"/>
                <w:szCs w:val="24"/>
              </w:rPr>
            </w:pPr>
            <w:r w:rsidRPr="00305F25">
              <w:rPr>
                <w:b/>
                <w:sz w:val="24"/>
                <w:szCs w:val="24"/>
              </w:rPr>
              <w:t>Last Year</w:t>
            </w:r>
          </w:p>
        </w:tc>
        <w:tc>
          <w:tcPr>
            <w:tcW w:w="1152" w:type="dxa"/>
            <w:gridSpan w:val="2"/>
            <w:shd w:val="clear" w:color="auto" w:fill="auto"/>
            <w:vAlign w:val="center"/>
          </w:tcPr>
          <w:p w14:paraId="55891281" w14:textId="77777777" w:rsidR="00EE4159" w:rsidRPr="00305F25" w:rsidRDefault="00370AF4" w:rsidP="0041642C">
            <w:pPr>
              <w:jc w:val="center"/>
              <w:rPr>
                <w:b/>
                <w:sz w:val="24"/>
                <w:szCs w:val="24"/>
              </w:rPr>
            </w:pPr>
            <w:r>
              <w:rPr>
                <w:b/>
                <w:sz w:val="24"/>
                <w:szCs w:val="24"/>
              </w:rPr>
              <w:t xml:space="preserve">2 </w:t>
            </w:r>
            <w:r w:rsidR="00EE4159" w:rsidRPr="00305F25">
              <w:rPr>
                <w:b/>
                <w:sz w:val="24"/>
                <w:szCs w:val="24"/>
              </w:rPr>
              <w:t>years prior</w:t>
            </w:r>
          </w:p>
        </w:tc>
        <w:tc>
          <w:tcPr>
            <w:tcW w:w="1152" w:type="dxa"/>
            <w:gridSpan w:val="2"/>
            <w:shd w:val="clear" w:color="auto" w:fill="auto"/>
            <w:vAlign w:val="center"/>
          </w:tcPr>
          <w:p w14:paraId="0697B0B0" w14:textId="77777777" w:rsidR="00EE4159" w:rsidRPr="00305F25" w:rsidRDefault="00370AF4" w:rsidP="0041642C">
            <w:pPr>
              <w:jc w:val="center"/>
              <w:rPr>
                <w:b/>
                <w:sz w:val="24"/>
                <w:szCs w:val="24"/>
              </w:rPr>
            </w:pPr>
            <w:r>
              <w:rPr>
                <w:b/>
                <w:sz w:val="24"/>
                <w:szCs w:val="24"/>
              </w:rPr>
              <w:t xml:space="preserve">3 </w:t>
            </w:r>
            <w:r w:rsidR="00EE4159" w:rsidRPr="00305F25">
              <w:rPr>
                <w:b/>
                <w:sz w:val="24"/>
                <w:szCs w:val="24"/>
              </w:rPr>
              <w:t>years prior</w:t>
            </w:r>
          </w:p>
        </w:tc>
        <w:tc>
          <w:tcPr>
            <w:tcW w:w="1152" w:type="dxa"/>
            <w:gridSpan w:val="2"/>
            <w:vAlign w:val="center"/>
          </w:tcPr>
          <w:p w14:paraId="046210E7" w14:textId="77777777" w:rsidR="00EE4159" w:rsidRPr="00305F25" w:rsidRDefault="00370AF4" w:rsidP="0041642C">
            <w:pPr>
              <w:jc w:val="center"/>
              <w:rPr>
                <w:b/>
                <w:sz w:val="24"/>
                <w:szCs w:val="24"/>
              </w:rPr>
            </w:pPr>
            <w:r>
              <w:rPr>
                <w:b/>
                <w:sz w:val="24"/>
                <w:szCs w:val="24"/>
              </w:rPr>
              <w:t xml:space="preserve">4 </w:t>
            </w:r>
            <w:r w:rsidR="00EE4159">
              <w:rPr>
                <w:b/>
                <w:sz w:val="24"/>
                <w:szCs w:val="24"/>
              </w:rPr>
              <w:t>years prior</w:t>
            </w:r>
          </w:p>
        </w:tc>
        <w:tc>
          <w:tcPr>
            <w:tcW w:w="1152" w:type="dxa"/>
            <w:gridSpan w:val="2"/>
            <w:vAlign w:val="center"/>
          </w:tcPr>
          <w:p w14:paraId="412F33E7" w14:textId="77777777" w:rsidR="00EE4159" w:rsidRPr="00305F25" w:rsidRDefault="00370AF4" w:rsidP="0041642C">
            <w:pPr>
              <w:jc w:val="center"/>
              <w:rPr>
                <w:b/>
                <w:sz w:val="24"/>
                <w:szCs w:val="24"/>
              </w:rPr>
            </w:pPr>
            <w:r>
              <w:rPr>
                <w:b/>
                <w:sz w:val="24"/>
                <w:szCs w:val="24"/>
              </w:rPr>
              <w:t xml:space="preserve">5 </w:t>
            </w:r>
            <w:r w:rsidR="00EE4159">
              <w:rPr>
                <w:b/>
                <w:sz w:val="24"/>
                <w:szCs w:val="24"/>
              </w:rPr>
              <w:t>years prior</w:t>
            </w:r>
          </w:p>
        </w:tc>
      </w:tr>
      <w:tr w:rsidR="00EE4159" w:rsidRPr="00305F25" w14:paraId="6C5DA07C" w14:textId="77777777" w:rsidTr="00370AF4">
        <w:trPr>
          <w:jc w:val="center"/>
        </w:trPr>
        <w:tc>
          <w:tcPr>
            <w:tcW w:w="4176" w:type="dxa"/>
            <w:vMerge/>
            <w:shd w:val="clear" w:color="auto" w:fill="auto"/>
          </w:tcPr>
          <w:p w14:paraId="18C8812C" w14:textId="77777777" w:rsidR="00EE4159" w:rsidRPr="00305F25" w:rsidRDefault="00EE4159" w:rsidP="0041642C">
            <w:pPr>
              <w:jc w:val="both"/>
              <w:rPr>
                <w:b/>
                <w:sz w:val="24"/>
                <w:szCs w:val="24"/>
              </w:rPr>
            </w:pPr>
          </w:p>
        </w:tc>
        <w:tc>
          <w:tcPr>
            <w:tcW w:w="576" w:type="dxa"/>
            <w:shd w:val="clear" w:color="auto" w:fill="auto"/>
            <w:vAlign w:val="center"/>
          </w:tcPr>
          <w:p w14:paraId="5F102CA8" w14:textId="77777777" w:rsidR="00EE4159" w:rsidRPr="00305F25" w:rsidRDefault="00EE4159" w:rsidP="00370AF4">
            <w:pPr>
              <w:spacing w:after="0" w:line="240" w:lineRule="atLeast"/>
              <w:jc w:val="center"/>
              <w:rPr>
                <w:b/>
                <w:sz w:val="24"/>
                <w:szCs w:val="24"/>
              </w:rPr>
            </w:pPr>
            <w:r w:rsidRPr="00305F25">
              <w:rPr>
                <w:b/>
                <w:sz w:val="24"/>
                <w:szCs w:val="24"/>
              </w:rPr>
              <w:t>No.</w:t>
            </w:r>
          </w:p>
        </w:tc>
        <w:tc>
          <w:tcPr>
            <w:tcW w:w="576" w:type="dxa"/>
            <w:shd w:val="clear" w:color="auto" w:fill="auto"/>
            <w:vAlign w:val="center"/>
          </w:tcPr>
          <w:p w14:paraId="0A8E014D" w14:textId="77777777" w:rsidR="00EE4159" w:rsidRPr="00305F25" w:rsidRDefault="00EE4159" w:rsidP="00370AF4">
            <w:pPr>
              <w:spacing w:after="0" w:line="240" w:lineRule="atLeast"/>
              <w:jc w:val="center"/>
              <w:rPr>
                <w:b/>
                <w:sz w:val="24"/>
                <w:szCs w:val="24"/>
              </w:rPr>
            </w:pPr>
            <w:r w:rsidRPr="00305F25">
              <w:rPr>
                <w:b/>
                <w:sz w:val="24"/>
                <w:szCs w:val="24"/>
              </w:rPr>
              <w:t>%</w:t>
            </w:r>
          </w:p>
        </w:tc>
        <w:tc>
          <w:tcPr>
            <w:tcW w:w="576" w:type="dxa"/>
            <w:shd w:val="clear" w:color="auto" w:fill="auto"/>
            <w:vAlign w:val="center"/>
          </w:tcPr>
          <w:p w14:paraId="04D49967" w14:textId="77777777" w:rsidR="00EE4159" w:rsidRPr="00305F25" w:rsidRDefault="00EE4159" w:rsidP="00370AF4">
            <w:pPr>
              <w:spacing w:after="0" w:line="240" w:lineRule="atLeast"/>
              <w:jc w:val="center"/>
              <w:rPr>
                <w:b/>
                <w:sz w:val="24"/>
                <w:szCs w:val="24"/>
              </w:rPr>
            </w:pPr>
            <w:r w:rsidRPr="00305F25">
              <w:rPr>
                <w:b/>
                <w:sz w:val="24"/>
                <w:szCs w:val="24"/>
              </w:rPr>
              <w:t>No.</w:t>
            </w:r>
          </w:p>
        </w:tc>
        <w:tc>
          <w:tcPr>
            <w:tcW w:w="576" w:type="dxa"/>
            <w:shd w:val="clear" w:color="auto" w:fill="auto"/>
            <w:vAlign w:val="center"/>
          </w:tcPr>
          <w:p w14:paraId="6B0DC142" w14:textId="77777777" w:rsidR="00EE4159" w:rsidRPr="00305F25" w:rsidRDefault="00EE4159" w:rsidP="00370AF4">
            <w:pPr>
              <w:spacing w:after="0" w:line="240" w:lineRule="atLeast"/>
              <w:jc w:val="center"/>
              <w:rPr>
                <w:b/>
                <w:sz w:val="24"/>
                <w:szCs w:val="24"/>
              </w:rPr>
            </w:pPr>
            <w:r w:rsidRPr="00305F25">
              <w:rPr>
                <w:b/>
                <w:sz w:val="24"/>
                <w:szCs w:val="24"/>
              </w:rPr>
              <w:t>%</w:t>
            </w:r>
          </w:p>
        </w:tc>
        <w:tc>
          <w:tcPr>
            <w:tcW w:w="576" w:type="dxa"/>
            <w:shd w:val="clear" w:color="auto" w:fill="auto"/>
            <w:vAlign w:val="center"/>
          </w:tcPr>
          <w:p w14:paraId="09BBEDB3" w14:textId="77777777" w:rsidR="00EE4159" w:rsidRPr="00305F25" w:rsidRDefault="00EE4159" w:rsidP="00370AF4">
            <w:pPr>
              <w:spacing w:after="0" w:line="240" w:lineRule="atLeast"/>
              <w:jc w:val="center"/>
              <w:rPr>
                <w:b/>
                <w:sz w:val="24"/>
                <w:szCs w:val="24"/>
              </w:rPr>
            </w:pPr>
            <w:r w:rsidRPr="00305F25">
              <w:rPr>
                <w:b/>
                <w:sz w:val="24"/>
                <w:szCs w:val="24"/>
              </w:rPr>
              <w:t>No.</w:t>
            </w:r>
          </w:p>
        </w:tc>
        <w:tc>
          <w:tcPr>
            <w:tcW w:w="576" w:type="dxa"/>
            <w:shd w:val="clear" w:color="auto" w:fill="auto"/>
            <w:vAlign w:val="center"/>
          </w:tcPr>
          <w:p w14:paraId="099AB516" w14:textId="77777777" w:rsidR="00EE4159" w:rsidRPr="00305F25" w:rsidRDefault="00EE4159" w:rsidP="00370AF4">
            <w:pPr>
              <w:spacing w:after="0" w:line="240" w:lineRule="atLeast"/>
              <w:jc w:val="center"/>
              <w:rPr>
                <w:b/>
                <w:sz w:val="24"/>
                <w:szCs w:val="24"/>
              </w:rPr>
            </w:pPr>
            <w:r w:rsidRPr="00305F25">
              <w:rPr>
                <w:b/>
                <w:sz w:val="24"/>
                <w:szCs w:val="24"/>
              </w:rPr>
              <w:t>%</w:t>
            </w:r>
          </w:p>
        </w:tc>
        <w:tc>
          <w:tcPr>
            <w:tcW w:w="576" w:type="dxa"/>
            <w:vAlign w:val="center"/>
          </w:tcPr>
          <w:p w14:paraId="0F21C44B" w14:textId="77777777" w:rsidR="00EE4159" w:rsidRPr="00305F25" w:rsidRDefault="00EE4159" w:rsidP="00370AF4">
            <w:pPr>
              <w:spacing w:after="0" w:line="240" w:lineRule="atLeast"/>
              <w:jc w:val="center"/>
              <w:rPr>
                <w:b/>
                <w:sz w:val="24"/>
                <w:szCs w:val="24"/>
              </w:rPr>
            </w:pPr>
            <w:r>
              <w:rPr>
                <w:b/>
                <w:sz w:val="24"/>
                <w:szCs w:val="24"/>
              </w:rPr>
              <w:t>No.</w:t>
            </w:r>
          </w:p>
        </w:tc>
        <w:tc>
          <w:tcPr>
            <w:tcW w:w="576" w:type="dxa"/>
            <w:vAlign w:val="center"/>
          </w:tcPr>
          <w:p w14:paraId="1D7426AC" w14:textId="77777777" w:rsidR="00EE4159" w:rsidRPr="00305F25" w:rsidRDefault="00EE4159" w:rsidP="00370AF4">
            <w:pPr>
              <w:spacing w:after="0" w:line="240" w:lineRule="atLeast"/>
              <w:jc w:val="center"/>
              <w:rPr>
                <w:b/>
                <w:sz w:val="24"/>
                <w:szCs w:val="24"/>
              </w:rPr>
            </w:pPr>
            <w:r>
              <w:rPr>
                <w:b/>
                <w:sz w:val="24"/>
                <w:szCs w:val="24"/>
              </w:rPr>
              <w:t>%</w:t>
            </w:r>
          </w:p>
        </w:tc>
        <w:tc>
          <w:tcPr>
            <w:tcW w:w="576" w:type="dxa"/>
            <w:vAlign w:val="center"/>
          </w:tcPr>
          <w:p w14:paraId="0BFC5B85" w14:textId="77777777" w:rsidR="00EE4159" w:rsidRPr="00305F25" w:rsidRDefault="00EE4159" w:rsidP="00370AF4">
            <w:pPr>
              <w:spacing w:after="0" w:line="240" w:lineRule="atLeast"/>
              <w:jc w:val="center"/>
              <w:rPr>
                <w:b/>
                <w:sz w:val="24"/>
                <w:szCs w:val="24"/>
              </w:rPr>
            </w:pPr>
            <w:r>
              <w:rPr>
                <w:b/>
                <w:sz w:val="24"/>
                <w:szCs w:val="24"/>
              </w:rPr>
              <w:t>No.</w:t>
            </w:r>
          </w:p>
        </w:tc>
        <w:tc>
          <w:tcPr>
            <w:tcW w:w="576" w:type="dxa"/>
            <w:vAlign w:val="center"/>
          </w:tcPr>
          <w:p w14:paraId="6B4FB848" w14:textId="77777777" w:rsidR="00EE4159" w:rsidRPr="00305F25" w:rsidRDefault="00EE4159" w:rsidP="00370AF4">
            <w:pPr>
              <w:spacing w:after="0" w:line="240" w:lineRule="atLeast"/>
              <w:jc w:val="center"/>
              <w:rPr>
                <w:b/>
                <w:sz w:val="24"/>
                <w:szCs w:val="24"/>
              </w:rPr>
            </w:pPr>
            <w:r>
              <w:rPr>
                <w:b/>
                <w:sz w:val="24"/>
                <w:szCs w:val="24"/>
              </w:rPr>
              <w:t>%</w:t>
            </w:r>
          </w:p>
        </w:tc>
      </w:tr>
      <w:tr w:rsidR="00EE4159" w:rsidRPr="00305F25" w14:paraId="430474FB" w14:textId="77777777" w:rsidTr="00FC4C49">
        <w:trPr>
          <w:trHeight w:val="1008"/>
          <w:jc w:val="center"/>
        </w:trPr>
        <w:tc>
          <w:tcPr>
            <w:tcW w:w="4176" w:type="dxa"/>
            <w:shd w:val="clear" w:color="auto" w:fill="auto"/>
            <w:vAlign w:val="center"/>
          </w:tcPr>
          <w:p w14:paraId="5EE2987A" w14:textId="77777777" w:rsidR="00EE4159" w:rsidRPr="00305F25" w:rsidRDefault="00EE4159" w:rsidP="00FC4C49">
            <w:pPr>
              <w:spacing w:after="0" w:line="240" w:lineRule="atLeast"/>
              <w:rPr>
                <w:sz w:val="24"/>
                <w:szCs w:val="24"/>
              </w:rPr>
            </w:pPr>
            <w:r w:rsidRPr="00305F25">
              <w:rPr>
                <w:sz w:val="24"/>
                <w:szCs w:val="24"/>
              </w:rPr>
              <w:t xml:space="preserve">Graduation numbers </w:t>
            </w:r>
            <w:r w:rsidR="00370AF4">
              <w:rPr>
                <w:sz w:val="24"/>
                <w:szCs w:val="24"/>
              </w:rPr>
              <w:br/>
            </w:r>
            <w:r>
              <w:rPr>
                <w:sz w:val="24"/>
                <w:szCs w:val="24"/>
              </w:rPr>
              <w:t>(</w:t>
            </w:r>
            <w:r w:rsidRPr="00305F25">
              <w:rPr>
                <w:sz w:val="24"/>
                <w:szCs w:val="24"/>
              </w:rPr>
              <w:t xml:space="preserve">and % of </w:t>
            </w:r>
            <w:r w:rsidR="00FC4C49">
              <w:rPr>
                <w:sz w:val="24"/>
                <w:szCs w:val="24"/>
              </w:rPr>
              <w:t>starting</w:t>
            </w:r>
            <w:r w:rsidR="00370AF4">
              <w:rPr>
                <w:sz w:val="24"/>
                <w:szCs w:val="24"/>
              </w:rPr>
              <w:t xml:space="preserve"> </w:t>
            </w:r>
            <w:r w:rsidRPr="00305F25">
              <w:rPr>
                <w:sz w:val="24"/>
                <w:szCs w:val="24"/>
              </w:rPr>
              <w:t>cohort</w:t>
            </w:r>
            <w:r>
              <w:rPr>
                <w:sz w:val="24"/>
                <w:szCs w:val="24"/>
              </w:rPr>
              <w:t>)</w:t>
            </w:r>
          </w:p>
        </w:tc>
        <w:tc>
          <w:tcPr>
            <w:tcW w:w="576" w:type="dxa"/>
            <w:shd w:val="clear" w:color="auto" w:fill="DFECEB" w:themeFill="accent6" w:themeFillTint="33"/>
            <w:vAlign w:val="center"/>
          </w:tcPr>
          <w:p w14:paraId="36005BA9"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46C925FB"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DC2E1E1"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8604A75"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11153C8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76C0C316"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5C092956"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683BC4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6DBE409"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1CC81619" w14:textId="77777777" w:rsidR="00EE4159" w:rsidRPr="00305F25" w:rsidRDefault="00EE4159" w:rsidP="00FC4C49">
            <w:pPr>
              <w:spacing w:after="0" w:line="240" w:lineRule="atLeast"/>
              <w:jc w:val="center"/>
              <w:rPr>
                <w:sz w:val="24"/>
                <w:szCs w:val="24"/>
              </w:rPr>
            </w:pPr>
          </w:p>
        </w:tc>
      </w:tr>
      <w:tr w:rsidR="00EE4159" w:rsidRPr="00305F25" w14:paraId="35DFC83A" w14:textId="77777777" w:rsidTr="00FC4C49">
        <w:trPr>
          <w:trHeight w:val="1008"/>
          <w:jc w:val="center"/>
        </w:trPr>
        <w:tc>
          <w:tcPr>
            <w:tcW w:w="4176" w:type="dxa"/>
            <w:shd w:val="clear" w:color="auto" w:fill="auto"/>
            <w:vAlign w:val="center"/>
          </w:tcPr>
          <w:p w14:paraId="1D0887FE" w14:textId="77777777" w:rsidR="00EE4159" w:rsidRPr="00305F25" w:rsidRDefault="00EE4159" w:rsidP="00370AF4">
            <w:pPr>
              <w:spacing w:after="0" w:line="240" w:lineRule="atLeast"/>
              <w:rPr>
                <w:sz w:val="24"/>
                <w:szCs w:val="24"/>
              </w:rPr>
            </w:pPr>
            <w:r w:rsidRPr="00305F25">
              <w:rPr>
                <w:sz w:val="24"/>
                <w:szCs w:val="24"/>
              </w:rPr>
              <w:t>Licensure rates of graduates</w:t>
            </w:r>
          </w:p>
          <w:p w14:paraId="6B55E7B3" w14:textId="77777777" w:rsidR="00EE4159" w:rsidRPr="00305F25" w:rsidRDefault="00EE4159" w:rsidP="00370AF4">
            <w:pPr>
              <w:spacing w:after="0" w:line="240" w:lineRule="atLeast"/>
              <w:rPr>
                <w:sz w:val="24"/>
                <w:szCs w:val="24"/>
              </w:rPr>
            </w:pPr>
            <w:r w:rsidRPr="00305F25">
              <w:rPr>
                <w:sz w:val="24"/>
                <w:szCs w:val="24"/>
              </w:rPr>
              <w:t>(if applicable and available)</w:t>
            </w:r>
          </w:p>
        </w:tc>
        <w:tc>
          <w:tcPr>
            <w:tcW w:w="576" w:type="dxa"/>
            <w:shd w:val="clear" w:color="auto" w:fill="DFECEB" w:themeFill="accent6" w:themeFillTint="33"/>
            <w:vAlign w:val="center"/>
          </w:tcPr>
          <w:p w14:paraId="59A6A25B"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8AF5F4A"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AE778B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0D0FE938"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3672B4C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98F03CC"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E919575"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21F7602"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BFEEFAA"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E3D046D" w14:textId="77777777" w:rsidR="00EE4159" w:rsidRPr="00305F25" w:rsidRDefault="00EE4159" w:rsidP="00FC4C49">
            <w:pPr>
              <w:spacing w:after="0" w:line="240" w:lineRule="atLeast"/>
              <w:jc w:val="center"/>
              <w:rPr>
                <w:sz w:val="24"/>
                <w:szCs w:val="24"/>
              </w:rPr>
            </w:pPr>
          </w:p>
        </w:tc>
      </w:tr>
      <w:tr w:rsidR="00EE4159" w:rsidRPr="00305F25" w14:paraId="3885891D" w14:textId="77777777" w:rsidTr="00FC4C49">
        <w:trPr>
          <w:trHeight w:val="1008"/>
          <w:jc w:val="center"/>
        </w:trPr>
        <w:tc>
          <w:tcPr>
            <w:tcW w:w="4176" w:type="dxa"/>
            <w:shd w:val="clear" w:color="auto" w:fill="auto"/>
            <w:vAlign w:val="center"/>
          </w:tcPr>
          <w:p w14:paraId="65113202" w14:textId="77777777" w:rsidR="00EE4159" w:rsidRPr="00305F25" w:rsidRDefault="00EE4159" w:rsidP="00370AF4">
            <w:pPr>
              <w:spacing w:after="0" w:line="240" w:lineRule="atLeast"/>
              <w:rPr>
                <w:sz w:val="24"/>
                <w:szCs w:val="24"/>
              </w:rPr>
            </w:pPr>
            <w:r w:rsidRPr="00305F25">
              <w:rPr>
                <w:sz w:val="24"/>
                <w:szCs w:val="24"/>
              </w:rPr>
              <w:t>Graduates placed in</w:t>
            </w:r>
            <w:r w:rsidR="00370AF4">
              <w:rPr>
                <w:sz w:val="24"/>
                <w:szCs w:val="24"/>
              </w:rPr>
              <w:t xml:space="preserve"> internship or residency </w:t>
            </w:r>
            <w:r w:rsidR="00370AF4">
              <w:rPr>
                <w:sz w:val="24"/>
                <w:szCs w:val="24"/>
              </w:rPr>
              <w:br/>
            </w:r>
            <w:r w:rsidRPr="00305F25">
              <w:rPr>
                <w:sz w:val="24"/>
                <w:szCs w:val="24"/>
              </w:rPr>
              <w:t>(actual</w:t>
            </w:r>
            <w:r w:rsidR="00370AF4">
              <w:rPr>
                <w:sz w:val="24"/>
                <w:szCs w:val="24"/>
              </w:rPr>
              <w:t xml:space="preserve"> no. </w:t>
            </w:r>
            <w:r w:rsidRPr="00305F25">
              <w:rPr>
                <w:sz w:val="24"/>
                <w:szCs w:val="24"/>
              </w:rPr>
              <w:t>and % of graduating class)</w:t>
            </w:r>
          </w:p>
        </w:tc>
        <w:tc>
          <w:tcPr>
            <w:tcW w:w="576" w:type="dxa"/>
            <w:shd w:val="clear" w:color="auto" w:fill="DFECEB" w:themeFill="accent6" w:themeFillTint="33"/>
            <w:vAlign w:val="center"/>
          </w:tcPr>
          <w:p w14:paraId="5FB867D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40759421"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79C07FB7"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8F0857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E3E0FE8"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5DF52F04"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219907C"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49C8AB54"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32619DE4"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5F30EA4" w14:textId="77777777" w:rsidR="00EE4159" w:rsidRPr="00305F25" w:rsidRDefault="00EE4159" w:rsidP="00FC4C49">
            <w:pPr>
              <w:spacing w:after="0" w:line="240" w:lineRule="atLeast"/>
              <w:jc w:val="center"/>
              <w:rPr>
                <w:sz w:val="24"/>
                <w:szCs w:val="24"/>
              </w:rPr>
            </w:pPr>
          </w:p>
        </w:tc>
      </w:tr>
      <w:tr w:rsidR="00EE4159" w:rsidRPr="00305F25" w14:paraId="5BE9DD64" w14:textId="77777777" w:rsidTr="00FC4C49">
        <w:trPr>
          <w:jc w:val="center"/>
        </w:trPr>
        <w:tc>
          <w:tcPr>
            <w:tcW w:w="4176" w:type="dxa"/>
            <w:shd w:val="clear" w:color="auto" w:fill="auto"/>
            <w:vAlign w:val="center"/>
          </w:tcPr>
          <w:p w14:paraId="75E9E7B6" w14:textId="77777777" w:rsidR="00EE4159" w:rsidRPr="00305F25" w:rsidRDefault="00EE4159" w:rsidP="00370AF4">
            <w:pPr>
              <w:spacing w:after="0" w:line="240" w:lineRule="atLeast"/>
              <w:rPr>
                <w:sz w:val="24"/>
                <w:szCs w:val="24"/>
              </w:rPr>
            </w:pPr>
            <w:r>
              <w:rPr>
                <w:sz w:val="24"/>
                <w:szCs w:val="24"/>
              </w:rPr>
              <w:t xml:space="preserve">Graduates successfully completing </w:t>
            </w:r>
            <w:r w:rsidR="00370AF4">
              <w:rPr>
                <w:sz w:val="24"/>
                <w:szCs w:val="24"/>
              </w:rPr>
              <w:t xml:space="preserve">internship/residency </w:t>
            </w:r>
            <w:r w:rsidR="00370AF4">
              <w:rPr>
                <w:sz w:val="24"/>
                <w:szCs w:val="24"/>
              </w:rPr>
              <w:br/>
              <w:t xml:space="preserve">(actual no. </w:t>
            </w:r>
            <w:r>
              <w:rPr>
                <w:sz w:val="24"/>
                <w:szCs w:val="24"/>
              </w:rPr>
              <w:t xml:space="preserve"> and % of graduating class)</w:t>
            </w:r>
          </w:p>
        </w:tc>
        <w:tc>
          <w:tcPr>
            <w:tcW w:w="576" w:type="dxa"/>
            <w:shd w:val="clear" w:color="auto" w:fill="DFECEB" w:themeFill="accent6" w:themeFillTint="33"/>
            <w:vAlign w:val="center"/>
          </w:tcPr>
          <w:p w14:paraId="296B2A94"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0F4D342E"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1FD775F8"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27D579D8"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43B029A3"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583A27B5"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4A122E42"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36857C35"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39FADC1D" w14:textId="77777777" w:rsidR="00EE4159" w:rsidRPr="00305F25" w:rsidRDefault="00EE4159" w:rsidP="00FC4C49">
            <w:pPr>
              <w:spacing w:after="0" w:line="240" w:lineRule="atLeast"/>
              <w:jc w:val="center"/>
              <w:rPr>
                <w:sz w:val="24"/>
                <w:szCs w:val="24"/>
              </w:rPr>
            </w:pPr>
          </w:p>
        </w:tc>
        <w:tc>
          <w:tcPr>
            <w:tcW w:w="576" w:type="dxa"/>
            <w:shd w:val="clear" w:color="auto" w:fill="DFECEB" w:themeFill="accent6" w:themeFillTint="33"/>
            <w:vAlign w:val="center"/>
          </w:tcPr>
          <w:p w14:paraId="67DB1CB9" w14:textId="77777777" w:rsidR="00EE4159" w:rsidRPr="00305F25" w:rsidRDefault="00EE4159" w:rsidP="00FC4C49">
            <w:pPr>
              <w:spacing w:after="0" w:line="240" w:lineRule="atLeast"/>
              <w:jc w:val="center"/>
              <w:rPr>
                <w:sz w:val="24"/>
                <w:szCs w:val="24"/>
              </w:rPr>
            </w:pPr>
          </w:p>
        </w:tc>
      </w:tr>
    </w:tbl>
    <w:p w14:paraId="35DF2CA8" w14:textId="77777777" w:rsidR="00EE4159" w:rsidRDefault="00EE4159" w:rsidP="00EE4159">
      <w:pPr>
        <w:jc w:val="both"/>
        <w:rPr>
          <w:sz w:val="24"/>
          <w:szCs w:val="24"/>
        </w:rPr>
      </w:pPr>
    </w:p>
    <w:p w14:paraId="4DC0EF04" w14:textId="77777777" w:rsidR="006C321A" w:rsidRDefault="006C321A" w:rsidP="006C321A">
      <w:pPr>
        <w:jc w:val="both"/>
        <w:rPr>
          <w:sz w:val="24"/>
          <w:szCs w:val="24"/>
        </w:rPr>
      </w:pPr>
    </w:p>
    <w:p w14:paraId="7D9E38F4" w14:textId="77777777" w:rsidR="008C2293" w:rsidRDefault="008C2293" w:rsidP="008C2293">
      <w:pPr>
        <w:jc w:val="both"/>
        <w:rPr>
          <w:sz w:val="24"/>
          <w:szCs w:val="24"/>
          <w:lang w:val="en-GB"/>
        </w:rPr>
      </w:pPr>
    </w:p>
    <w:p w14:paraId="39FBD3F0" w14:textId="77777777" w:rsidR="008C2293" w:rsidRDefault="008C2293" w:rsidP="00D529D0">
      <w:pPr>
        <w:jc w:val="both"/>
        <w:rPr>
          <w:b/>
          <w:bCs/>
          <w:sz w:val="24"/>
          <w:szCs w:val="24"/>
          <w:lang w:val="en-GB"/>
        </w:rPr>
      </w:pPr>
    </w:p>
    <w:p w14:paraId="0CFE7C3A" w14:textId="77777777" w:rsidR="008C2293" w:rsidRDefault="008C2293" w:rsidP="00D529D0">
      <w:pPr>
        <w:jc w:val="both"/>
        <w:rPr>
          <w:b/>
          <w:bCs/>
          <w:sz w:val="24"/>
          <w:szCs w:val="24"/>
          <w:lang w:val="en-GB"/>
        </w:rPr>
      </w:pPr>
    </w:p>
    <w:p w14:paraId="19F06EFA" w14:textId="77777777" w:rsidR="008C2293" w:rsidRDefault="008C2293" w:rsidP="00D529D0">
      <w:pPr>
        <w:jc w:val="both"/>
        <w:rPr>
          <w:b/>
          <w:bCs/>
          <w:sz w:val="24"/>
          <w:szCs w:val="24"/>
          <w:lang w:val="en-GB"/>
        </w:rPr>
      </w:pPr>
    </w:p>
    <w:p w14:paraId="37DE1F3F" w14:textId="77777777" w:rsidR="008C2293" w:rsidRDefault="008C2293" w:rsidP="00D529D0">
      <w:pPr>
        <w:jc w:val="both"/>
        <w:rPr>
          <w:b/>
          <w:bCs/>
          <w:sz w:val="24"/>
          <w:szCs w:val="24"/>
          <w:lang w:val="en-GB"/>
        </w:rPr>
      </w:pPr>
    </w:p>
    <w:p w14:paraId="5F619717" w14:textId="77777777" w:rsidR="008C2293" w:rsidRDefault="008C2293" w:rsidP="00D529D0">
      <w:pPr>
        <w:jc w:val="both"/>
        <w:rPr>
          <w:b/>
          <w:bCs/>
          <w:sz w:val="24"/>
          <w:szCs w:val="24"/>
          <w:lang w:val="en-GB"/>
        </w:rPr>
      </w:pPr>
    </w:p>
    <w:p w14:paraId="3DEE3A14" w14:textId="77777777" w:rsidR="008C2293" w:rsidRDefault="008C2293" w:rsidP="00D529D0">
      <w:pPr>
        <w:jc w:val="both"/>
        <w:rPr>
          <w:b/>
          <w:bCs/>
          <w:sz w:val="24"/>
          <w:szCs w:val="24"/>
          <w:lang w:val="en-GB"/>
        </w:rPr>
      </w:pPr>
    </w:p>
    <w:p w14:paraId="7736DA3E" w14:textId="77777777" w:rsidR="008C2293" w:rsidRDefault="008C2293" w:rsidP="00D529D0">
      <w:pPr>
        <w:jc w:val="both"/>
        <w:rPr>
          <w:b/>
          <w:bCs/>
          <w:sz w:val="24"/>
          <w:szCs w:val="24"/>
          <w:lang w:val="en-GB"/>
        </w:rPr>
      </w:pPr>
    </w:p>
    <w:p w14:paraId="0E5F7995" w14:textId="77777777" w:rsidR="008C2293" w:rsidRDefault="008C2293" w:rsidP="00D529D0">
      <w:pPr>
        <w:jc w:val="both"/>
        <w:rPr>
          <w:b/>
          <w:bCs/>
          <w:sz w:val="24"/>
          <w:szCs w:val="24"/>
          <w:lang w:val="en-GB"/>
        </w:rPr>
      </w:pPr>
    </w:p>
    <w:p w14:paraId="7FC802BF" w14:textId="77777777" w:rsidR="008C2293" w:rsidRDefault="008C2293" w:rsidP="00D529D0">
      <w:pPr>
        <w:jc w:val="both"/>
        <w:rPr>
          <w:b/>
          <w:bCs/>
          <w:sz w:val="24"/>
          <w:szCs w:val="24"/>
          <w:lang w:val="en-GB"/>
        </w:rPr>
      </w:pPr>
    </w:p>
    <w:p w14:paraId="371E4D60" w14:textId="77777777" w:rsidR="008C2293" w:rsidRDefault="008C2293" w:rsidP="00D529D0">
      <w:pPr>
        <w:jc w:val="both"/>
        <w:rPr>
          <w:b/>
          <w:bCs/>
          <w:sz w:val="24"/>
          <w:szCs w:val="24"/>
          <w:lang w:val="en-GB"/>
        </w:rPr>
      </w:pPr>
    </w:p>
    <w:p w14:paraId="208B3C9C" w14:textId="77777777" w:rsidR="008C2293" w:rsidRDefault="008C2293" w:rsidP="00D529D0">
      <w:pPr>
        <w:jc w:val="both"/>
        <w:rPr>
          <w:b/>
          <w:bCs/>
          <w:sz w:val="24"/>
          <w:szCs w:val="24"/>
          <w:lang w:val="en-GB"/>
        </w:rPr>
      </w:pPr>
    </w:p>
    <w:p w14:paraId="18A0F342" w14:textId="77777777" w:rsidR="008C2293" w:rsidRDefault="008C2293" w:rsidP="00D529D0">
      <w:pPr>
        <w:jc w:val="both"/>
        <w:rPr>
          <w:b/>
          <w:bCs/>
          <w:sz w:val="24"/>
          <w:szCs w:val="24"/>
          <w:lang w:val="en-GB"/>
        </w:rPr>
      </w:pPr>
    </w:p>
    <w:p w14:paraId="441E12D4" w14:textId="77777777" w:rsidR="00D529D0" w:rsidRPr="00C31262" w:rsidRDefault="00D529D0" w:rsidP="00D529D0">
      <w:pPr>
        <w:jc w:val="both"/>
        <w:rPr>
          <w:b/>
          <w:bCs/>
          <w:sz w:val="24"/>
          <w:szCs w:val="24"/>
          <w:lang w:val="en-GB"/>
        </w:rPr>
      </w:pPr>
      <w:r w:rsidRPr="00C31262">
        <w:rPr>
          <w:b/>
          <w:bCs/>
          <w:sz w:val="24"/>
          <w:szCs w:val="24"/>
          <w:lang w:val="en-GB"/>
        </w:rPr>
        <w:t>Part B: Narrative Data and Tables</w:t>
      </w:r>
    </w:p>
    <w:p w14:paraId="50C5300C" w14:textId="77777777" w:rsidR="00FC4C49" w:rsidRPr="00A16EC2" w:rsidRDefault="00FC4C49" w:rsidP="006B59DC">
      <w:pPr>
        <w:spacing w:before="360" w:after="120"/>
        <w:ind w:left="720" w:hanging="720"/>
        <w:jc w:val="both"/>
        <w:rPr>
          <w:rFonts w:ascii="Arial" w:hAnsi="Arial" w:cs="Arial"/>
          <w:b/>
          <w:sz w:val="24"/>
          <w:szCs w:val="24"/>
          <w:lang w:val="en-GB"/>
        </w:rPr>
      </w:pPr>
      <w:r w:rsidRPr="00A16EC2">
        <w:rPr>
          <w:rFonts w:ascii="Arial" w:hAnsi="Arial" w:cs="Arial"/>
          <w:b/>
          <w:sz w:val="24"/>
          <w:szCs w:val="24"/>
          <w:lang w:val="en-GB"/>
        </w:rPr>
        <w:t xml:space="preserve">ED-1 </w:t>
      </w:r>
      <w:r w:rsidRPr="00A16EC2">
        <w:rPr>
          <w:rFonts w:ascii="Arial" w:hAnsi="Arial" w:cs="Arial"/>
          <w:b/>
          <w:sz w:val="24"/>
          <w:szCs w:val="24"/>
          <w:lang w:val="en-GB"/>
        </w:rPr>
        <w:tab/>
        <w:t>Periodically, a medical school should in consultation with relevant stakeholders, professional, governmental and private sector entities and NGOs, review the state of medicine and its practise in the constituency it serves.  Such reviews should be used to ensure that the programme is relevant to the needs of the community and to identify perceived deficiencies in the curriculum and the curriculum committee given clear directives as a result of such re-assessment of successes and unmet challenges.  The faculty of a medical school must define its medical education programme objectives in outcome-based terms that allow the assessment of the students’ process in developing the competencies that the profession and the public expect of a doctor.</w:t>
      </w:r>
    </w:p>
    <w:p w14:paraId="37D11ED1" w14:textId="77777777" w:rsidR="00FC4C49" w:rsidRDefault="00FC4C49" w:rsidP="00A16EC2">
      <w:pPr>
        <w:spacing w:before="120" w:after="0"/>
        <w:ind w:left="720"/>
        <w:jc w:val="both"/>
        <w:rPr>
          <w:i/>
          <w:iCs/>
          <w:sz w:val="24"/>
          <w:szCs w:val="24"/>
          <w:lang w:val="en-GB"/>
        </w:rPr>
      </w:pPr>
      <w:r w:rsidRPr="00A16EC2">
        <w:rPr>
          <w:i/>
          <w:iCs/>
          <w:sz w:val="24"/>
          <w:szCs w:val="24"/>
          <w:lang w:val="en-GB"/>
        </w:rPr>
        <w:t>Edu</w:t>
      </w:r>
      <w:r>
        <w:rPr>
          <w:i/>
          <w:iCs/>
          <w:sz w:val="24"/>
          <w:szCs w:val="24"/>
          <w:lang w:val="en-GB"/>
        </w:rPr>
        <w:t>cational objectives are statements of the items of knowledge, skills, behaviours, and attitudes that students are expected to exhibit as evidence of their achievement.  They are not statements of mission or broad institutional purpose, such as education, research, health care, or community service.  Educational objectives state what students are expected to learn, not what is to be taught.</w:t>
      </w:r>
    </w:p>
    <w:p w14:paraId="6C980553" w14:textId="77777777" w:rsidR="00FC4C49" w:rsidRDefault="00FC4C49" w:rsidP="00A16EC2">
      <w:pPr>
        <w:spacing w:before="120" w:after="0"/>
        <w:ind w:left="720"/>
        <w:jc w:val="both"/>
        <w:rPr>
          <w:i/>
          <w:iCs/>
          <w:sz w:val="24"/>
          <w:szCs w:val="24"/>
          <w:lang w:val="en-GB"/>
        </w:rPr>
      </w:pPr>
      <w:r>
        <w:rPr>
          <w:i/>
          <w:iCs/>
          <w:sz w:val="24"/>
          <w:szCs w:val="24"/>
          <w:lang w:val="en-GB"/>
        </w:rPr>
        <w:t xml:space="preserve">Student achievement of these objectives must be documented by specific and measurable outcomes (e.g., measures of basic science grounding in the clinical years, examination results; and </w:t>
      </w:r>
      <w:r w:rsidRPr="00A16EC2">
        <w:rPr>
          <w:i/>
          <w:iCs/>
          <w:sz w:val="24"/>
          <w:szCs w:val="24"/>
          <w:lang w:val="en-GB"/>
        </w:rPr>
        <w:t>where applicable</w:t>
      </w:r>
      <w:r>
        <w:rPr>
          <w:i/>
          <w:iCs/>
          <w:sz w:val="24"/>
          <w:szCs w:val="24"/>
          <w:lang w:val="en-GB"/>
        </w:rPr>
        <w:t xml:space="preserve">, performance of graduates in residency training, performance in licensing examinations, etc.). </w:t>
      </w:r>
    </w:p>
    <w:p w14:paraId="1F113358" w14:textId="77777777" w:rsidR="00FC4C49" w:rsidRDefault="00FC4C49" w:rsidP="00FC4C49">
      <w:pPr>
        <w:jc w:val="both"/>
        <w:rPr>
          <w:sz w:val="24"/>
          <w:szCs w:val="24"/>
          <w:lang w:val="en-GB"/>
        </w:rPr>
      </w:pPr>
      <w:r>
        <w:rPr>
          <w:sz w:val="24"/>
          <w:szCs w:val="24"/>
          <w:lang w:val="en-GB"/>
        </w:rPr>
        <w:t>______________________________________________</w:t>
      </w:r>
      <w:r w:rsidR="00A16EC2">
        <w:rPr>
          <w:sz w:val="24"/>
          <w:szCs w:val="24"/>
          <w:lang w:val="en-GB"/>
        </w:rPr>
        <w:t>_______________________________</w:t>
      </w:r>
    </w:p>
    <w:p w14:paraId="71EB89E9" w14:textId="77777777" w:rsidR="00FC4C49" w:rsidRDefault="00FC4C49" w:rsidP="005A13A8">
      <w:pPr>
        <w:widowControl w:val="0"/>
        <w:numPr>
          <w:ilvl w:val="0"/>
          <w:numId w:val="2"/>
        </w:numPr>
        <w:autoSpaceDE w:val="0"/>
        <w:autoSpaceDN w:val="0"/>
        <w:adjustRightInd w:val="0"/>
        <w:spacing w:before="240" w:after="120" w:line="240" w:lineRule="auto"/>
        <w:jc w:val="both"/>
        <w:rPr>
          <w:sz w:val="24"/>
          <w:szCs w:val="24"/>
          <w:lang w:val="en-GB"/>
        </w:rPr>
      </w:pPr>
      <w:r>
        <w:rPr>
          <w:sz w:val="24"/>
          <w:szCs w:val="24"/>
          <w:lang w:val="en-GB"/>
        </w:rPr>
        <w:t xml:space="preserve">List the general objectives of the educational programme. </w:t>
      </w:r>
    </w:p>
    <w:p w14:paraId="0FE9E54A" w14:textId="77777777" w:rsidR="005A13A8" w:rsidRDefault="005A13A8" w:rsidP="005A13A8">
      <w:pPr>
        <w:shd w:val="clear" w:color="auto" w:fill="DFECEB" w:themeFill="accent6" w:themeFillTint="33"/>
        <w:spacing w:after="120"/>
        <w:jc w:val="both"/>
        <w:rPr>
          <w:rFonts w:ascii="Bookman Old Style" w:hAnsi="Bookman Old Style"/>
          <w:color w:val="1C6194" w:themeColor="accent2" w:themeShade="BF"/>
          <w:lang w:val="en-GB"/>
        </w:rPr>
      </w:pPr>
    </w:p>
    <w:p w14:paraId="1B0DF60B" w14:textId="77777777" w:rsidR="005A13A8" w:rsidRDefault="005A13A8" w:rsidP="005A13A8">
      <w:pPr>
        <w:shd w:val="clear" w:color="auto" w:fill="DFECEB" w:themeFill="accent6" w:themeFillTint="33"/>
        <w:spacing w:after="120"/>
        <w:jc w:val="both"/>
        <w:rPr>
          <w:rFonts w:ascii="Bookman Old Style" w:hAnsi="Bookman Old Style"/>
          <w:color w:val="1C6194" w:themeColor="accent2" w:themeShade="BF"/>
          <w:lang w:val="en-GB"/>
        </w:rPr>
      </w:pPr>
    </w:p>
    <w:p w14:paraId="1321E5A0" w14:textId="77777777" w:rsidR="005A13A8" w:rsidRDefault="005A13A8" w:rsidP="00FC4C49">
      <w:pPr>
        <w:jc w:val="both"/>
        <w:rPr>
          <w:sz w:val="24"/>
          <w:szCs w:val="24"/>
          <w:lang w:val="en-GB"/>
        </w:rPr>
      </w:pPr>
    </w:p>
    <w:p w14:paraId="25D5049D" w14:textId="77777777" w:rsidR="00FC4C49" w:rsidRDefault="00FC4C49" w:rsidP="005A13A8">
      <w:pPr>
        <w:widowControl w:val="0"/>
        <w:numPr>
          <w:ilvl w:val="0"/>
          <w:numId w:val="2"/>
        </w:numPr>
        <w:autoSpaceDE w:val="0"/>
        <w:autoSpaceDN w:val="0"/>
        <w:adjustRightInd w:val="0"/>
        <w:spacing w:after="120" w:line="240" w:lineRule="auto"/>
        <w:jc w:val="both"/>
        <w:rPr>
          <w:sz w:val="24"/>
          <w:szCs w:val="24"/>
          <w:lang w:val="en-GB"/>
        </w:rPr>
      </w:pPr>
      <w:r>
        <w:rPr>
          <w:sz w:val="24"/>
          <w:szCs w:val="24"/>
          <w:lang w:val="en-GB"/>
        </w:rPr>
        <w:t>Indicate the year in which they were originally adopted and the year in which they were most recently reviewed or revised.</w:t>
      </w:r>
    </w:p>
    <w:tbl>
      <w:tblPr>
        <w:tblW w:w="0" w:type="auto"/>
        <w:jc w:val="center"/>
        <w:tblLayout w:type="fixed"/>
        <w:tblCellMar>
          <w:left w:w="97" w:type="dxa"/>
          <w:right w:w="97" w:type="dxa"/>
        </w:tblCellMar>
        <w:tblLook w:val="0000" w:firstRow="0" w:lastRow="0" w:firstColumn="0" w:lastColumn="0" w:noHBand="0" w:noVBand="0"/>
      </w:tblPr>
      <w:tblGrid>
        <w:gridCol w:w="1965"/>
        <w:gridCol w:w="1080"/>
      </w:tblGrid>
      <w:tr w:rsidR="005A13A8" w:rsidRPr="000F6E6D" w14:paraId="3F9D36CA" w14:textId="77777777" w:rsidTr="005A13A8">
        <w:trPr>
          <w:jc w:val="center"/>
        </w:trPr>
        <w:tc>
          <w:tcPr>
            <w:tcW w:w="1965" w:type="dxa"/>
            <w:tcBorders>
              <w:top w:val="single" w:sz="6" w:space="0" w:color="auto"/>
              <w:left w:val="single" w:sz="6" w:space="0" w:color="auto"/>
              <w:bottom w:val="single" w:sz="6" w:space="0" w:color="auto"/>
              <w:right w:val="single" w:sz="6" w:space="0" w:color="auto"/>
            </w:tcBorders>
          </w:tcPr>
          <w:p w14:paraId="0D5BEA6F" w14:textId="577E1F50" w:rsidR="005A13A8" w:rsidRPr="005A13A8" w:rsidRDefault="005A13A8" w:rsidP="005A13A8">
            <w:pPr>
              <w:spacing w:after="0" w:line="240" w:lineRule="atLeast"/>
              <w:rPr>
                <w:sz w:val="24"/>
                <w:szCs w:val="24"/>
              </w:rPr>
            </w:pPr>
            <w:r>
              <w:rPr>
                <w:sz w:val="24"/>
                <w:szCs w:val="24"/>
                <w:lang w:val="en-GB"/>
              </w:rPr>
              <w:t>Year adopted</w:t>
            </w: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1A3D601F" w14:textId="77777777" w:rsidR="005A13A8" w:rsidRPr="00505F19" w:rsidRDefault="005A13A8" w:rsidP="005A13A8">
            <w:pPr>
              <w:spacing w:after="0" w:line="240" w:lineRule="atLeast"/>
              <w:jc w:val="center"/>
              <w:rPr>
                <w:rFonts w:ascii="Bookman Old Style" w:hAnsi="Bookman Old Style"/>
                <w:color w:val="1C6194" w:themeColor="accent2" w:themeShade="BF"/>
                <w:sz w:val="24"/>
                <w:szCs w:val="24"/>
              </w:rPr>
            </w:pPr>
          </w:p>
        </w:tc>
      </w:tr>
      <w:tr w:rsidR="005A13A8" w:rsidRPr="000F6E6D" w14:paraId="3299DA05" w14:textId="77777777" w:rsidTr="005A13A8">
        <w:trPr>
          <w:jc w:val="center"/>
        </w:trPr>
        <w:tc>
          <w:tcPr>
            <w:tcW w:w="1965" w:type="dxa"/>
            <w:tcBorders>
              <w:top w:val="single" w:sz="6" w:space="0" w:color="auto"/>
              <w:left w:val="single" w:sz="6" w:space="0" w:color="auto"/>
              <w:bottom w:val="single" w:sz="6" w:space="0" w:color="auto"/>
              <w:right w:val="single" w:sz="6" w:space="0" w:color="auto"/>
            </w:tcBorders>
          </w:tcPr>
          <w:p w14:paraId="0D4BBFB3" w14:textId="305FEEF7" w:rsidR="005A13A8" w:rsidRPr="000F6E6D" w:rsidRDefault="005A13A8" w:rsidP="005A13A8">
            <w:pPr>
              <w:spacing w:after="0" w:line="240" w:lineRule="atLeast"/>
              <w:rPr>
                <w:sz w:val="24"/>
                <w:szCs w:val="24"/>
              </w:rPr>
            </w:pPr>
            <w:r>
              <w:rPr>
                <w:sz w:val="24"/>
                <w:szCs w:val="24"/>
                <w:lang w:val="en-GB"/>
              </w:rPr>
              <w:t>Year last revised</w:t>
            </w:r>
          </w:p>
        </w:tc>
        <w:tc>
          <w:tcPr>
            <w:tcW w:w="108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E05E11D" w14:textId="77777777" w:rsidR="005A13A8" w:rsidRPr="00505F19" w:rsidRDefault="005A13A8" w:rsidP="005A13A8">
            <w:pPr>
              <w:spacing w:after="0" w:line="240" w:lineRule="atLeast"/>
              <w:jc w:val="center"/>
              <w:rPr>
                <w:rFonts w:ascii="Bookman Old Style" w:hAnsi="Bookman Old Style"/>
                <w:color w:val="1C6194" w:themeColor="accent2" w:themeShade="BF"/>
                <w:sz w:val="24"/>
                <w:szCs w:val="24"/>
              </w:rPr>
            </w:pPr>
          </w:p>
        </w:tc>
      </w:tr>
    </w:tbl>
    <w:p w14:paraId="781EB4CD" w14:textId="5792A7E2" w:rsidR="00FC4C49" w:rsidRPr="00033FD1" w:rsidRDefault="00FC4C49" w:rsidP="00A16EC2">
      <w:pPr>
        <w:ind w:firstLine="360"/>
        <w:jc w:val="both"/>
        <w:rPr>
          <w:i/>
          <w:iCs/>
          <w:sz w:val="20"/>
          <w:szCs w:val="24"/>
          <w:lang w:val="en-GB"/>
        </w:rPr>
      </w:pPr>
    </w:p>
    <w:p w14:paraId="4D0B1E66" w14:textId="77777777" w:rsidR="00FC4C49" w:rsidRDefault="00FC4C49" w:rsidP="00FC4C49">
      <w:pPr>
        <w:tabs>
          <w:tab w:val="left" w:pos="720"/>
        </w:tabs>
        <w:ind w:left="720" w:hanging="720"/>
        <w:jc w:val="both"/>
        <w:rPr>
          <w:sz w:val="24"/>
          <w:szCs w:val="24"/>
          <w:lang w:val="en-GB"/>
        </w:rPr>
      </w:pPr>
    </w:p>
    <w:p w14:paraId="2BBA5D52" w14:textId="77777777" w:rsidR="005A13A8" w:rsidRDefault="005A13A8">
      <w:pPr>
        <w:rPr>
          <w:rFonts w:ascii="Arial" w:hAnsi="Arial" w:cs="Arial"/>
          <w:b/>
          <w:sz w:val="24"/>
          <w:szCs w:val="24"/>
          <w:lang w:val="en-GB"/>
        </w:rPr>
      </w:pPr>
      <w:r>
        <w:rPr>
          <w:rFonts w:ascii="Arial" w:hAnsi="Arial" w:cs="Arial"/>
          <w:b/>
          <w:sz w:val="24"/>
          <w:szCs w:val="24"/>
          <w:lang w:val="en-GB"/>
        </w:rPr>
        <w:br w:type="page"/>
      </w:r>
    </w:p>
    <w:p w14:paraId="3E9A07B2" w14:textId="4A294149" w:rsidR="00A16EC2" w:rsidRPr="00A16EC2" w:rsidRDefault="00A16EC2" w:rsidP="00A16EC2">
      <w:pPr>
        <w:spacing w:after="120"/>
        <w:ind w:left="720" w:hanging="720"/>
        <w:jc w:val="both"/>
        <w:rPr>
          <w:rFonts w:ascii="Arial" w:hAnsi="Arial" w:cs="Arial"/>
          <w:b/>
          <w:sz w:val="24"/>
          <w:szCs w:val="24"/>
          <w:lang w:val="en-GB"/>
        </w:rPr>
      </w:pPr>
      <w:r w:rsidRPr="00A16EC2">
        <w:rPr>
          <w:rFonts w:ascii="Arial" w:hAnsi="Arial" w:cs="Arial"/>
          <w:b/>
          <w:sz w:val="24"/>
          <w:szCs w:val="24"/>
          <w:lang w:val="en-GB"/>
        </w:rPr>
        <w:t xml:space="preserve">ED-2 </w:t>
      </w:r>
      <w:r w:rsidRPr="00A16EC2">
        <w:rPr>
          <w:rFonts w:ascii="Arial" w:hAnsi="Arial" w:cs="Arial"/>
          <w:b/>
          <w:sz w:val="24"/>
          <w:szCs w:val="24"/>
          <w:lang w:val="en-GB"/>
        </w:rPr>
        <w:tab/>
        <w:t>Strategic Planning and Continuous Quality Improvement – the school must engage in ongoing planning and continuous quality improvement processes that establish short and long-term programmatic goals, result in the achievement of measurable outcomes that are used to improve programmatic quality and ensure effective monitoring of the medical education programme’s  compliance with accreditation standards.</w:t>
      </w:r>
    </w:p>
    <w:p w14:paraId="36260CEF" w14:textId="77777777" w:rsidR="00A16EC2" w:rsidRPr="00A16EC2" w:rsidRDefault="00A16EC2" w:rsidP="005A13A8">
      <w:pPr>
        <w:widowControl w:val="0"/>
        <w:numPr>
          <w:ilvl w:val="0"/>
          <w:numId w:val="3"/>
        </w:numPr>
        <w:autoSpaceDE w:val="0"/>
        <w:autoSpaceDN w:val="0"/>
        <w:adjustRightInd w:val="0"/>
        <w:spacing w:before="240" w:after="120" w:line="240" w:lineRule="auto"/>
        <w:jc w:val="both"/>
        <w:rPr>
          <w:bCs/>
          <w:iCs/>
          <w:sz w:val="24"/>
          <w:szCs w:val="24"/>
          <w:lang w:val="en-GB"/>
        </w:rPr>
      </w:pPr>
      <w:r w:rsidRPr="00A16EC2">
        <w:rPr>
          <w:bCs/>
          <w:iCs/>
          <w:sz w:val="24"/>
          <w:szCs w:val="24"/>
          <w:lang w:val="en-GB"/>
        </w:rPr>
        <w:t>Please outline the processes within your school which address the requirements of this standard.</w:t>
      </w:r>
    </w:p>
    <w:p w14:paraId="19ACD578" w14:textId="77777777" w:rsidR="005A13A8" w:rsidRDefault="005A13A8" w:rsidP="005A13A8">
      <w:pPr>
        <w:shd w:val="clear" w:color="auto" w:fill="DFECEB" w:themeFill="accent6" w:themeFillTint="33"/>
        <w:spacing w:after="120"/>
        <w:jc w:val="both"/>
        <w:rPr>
          <w:rFonts w:ascii="Bookman Old Style" w:hAnsi="Bookman Old Style"/>
          <w:color w:val="1C6194" w:themeColor="accent2" w:themeShade="BF"/>
          <w:lang w:val="en-GB"/>
        </w:rPr>
      </w:pPr>
    </w:p>
    <w:p w14:paraId="16861564" w14:textId="77777777" w:rsidR="005A13A8" w:rsidRDefault="005A13A8" w:rsidP="005A13A8">
      <w:pPr>
        <w:shd w:val="clear" w:color="auto" w:fill="DFECEB" w:themeFill="accent6" w:themeFillTint="33"/>
        <w:spacing w:after="120"/>
        <w:jc w:val="both"/>
        <w:rPr>
          <w:rFonts w:ascii="Bookman Old Style" w:hAnsi="Bookman Old Style"/>
          <w:color w:val="1C6194" w:themeColor="accent2" w:themeShade="BF"/>
          <w:lang w:val="en-GB"/>
        </w:rPr>
      </w:pPr>
    </w:p>
    <w:p w14:paraId="0C725829" w14:textId="77777777" w:rsidR="005A13A8" w:rsidRPr="00BA7B3E" w:rsidRDefault="005A13A8" w:rsidP="00A16EC2">
      <w:pPr>
        <w:tabs>
          <w:tab w:val="left" w:pos="720"/>
        </w:tabs>
        <w:ind w:left="720" w:hanging="720"/>
        <w:jc w:val="both"/>
        <w:rPr>
          <w:bCs/>
          <w:iCs/>
          <w:sz w:val="24"/>
          <w:szCs w:val="24"/>
          <w:lang w:val="en-GB"/>
        </w:rPr>
      </w:pPr>
    </w:p>
    <w:p w14:paraId="421C4CD4" w14:textId="77777777" w:rsidR="00A16EC2" w:rsidRPr="00A16EC2" w:rsidRDefault="00A16EC2" w:rsidP="005A13A8">
      <w:pPr>
        <w:spacing w:before="240" w:after="120"/>
        <w:ind w:left="720" w:hanging="720"/>
        <w:jc w:val="both"/>
        <w:rPr>
          <w:rFonts w:ascii="Arial" w:hAnsi="Arial" w:cs="Arial"/>
          <w:b/>
          <w:sz w:val="24"/>
          <w:szCs w:val="24"/>
          <w:lang w:val="en-GB"/>
        </w:rPr>
      </w:pPr>
      <w:r w:rsidRPr="00A16EC2">
        <w:rPr>
          <w:rFonts w:ascii="Arial" w:hAnsi="Arial" w:cs="Arial"/>
          <w:b/>
          <w:sz w:val="24"/>
          <w:szCs w:val="24"/>
          <w:lang w:val="en-GB"/>
        </w:rPr>
        <w:t>ED-3</w:t>
      </w:r>
      <w:r w:rsidRPr="00A16EC2">
        <w:rPr>
          <w:rFonts w:ascii="Arial" w:hAnsi="Arial" w:cs="Arial"/>
          <w:b/>
          <w:sz w:val="24"/>
          <w:szCs w:val="24"/>
          <w:lang w:val="en-GB"/>
        </w:rPr>
        <w:tab/>
        <w:t xml:space="preserve">The objectives for clinical education must include criteria for the types of patients and the appropriate clinical settings needed for the objectives to be met. </w:t>
      </w:r>
    </w:p>
    <w:p w14:paraId="52BC3EC0" w14:textId="77777777" w:rsidR="00A16EC2" w:rsidRDefault="00A16EC2" w:rsidP="00A16EC2">
      <w:pPr>
        <w:spacing w:before="120" w:after="0"/>
        <w:ind w:left="720"/>
        <w:jc w:val="both"/>
        <w:rPr>
          <w:i/>
          <w:iCs/>
          <w:sz w:val="24"/>
          <w:szCs w:val="24"/>
          <w:lang w:val="en-GB"/>
        </w:rPr>
      </w:pPr>
      <w:r>
        <w:rPr>
          <w:i/>
          <w:iCs/>
          <w:sz w:val="24"/>
          <w:szCs w:val="24"/>
          <w:lang w:val="en-GB"/>
        </w:rPr>
        <w:t>Each course or clerkship that requires physical or simulated patient interactions should specify the kinds of patients that students must see in order to achieve the objectives of the learning experience. They should also specify the extent of student interaction with patients and the venue(s) in which the interactions will occur, irrespective of the student’s religious beliefs and with full respect for the autonomy of the patient.  A corollary requirement of this standard is that courses and clerkships will monitor and verify, by appropriate means, the variety of patient encounters in which students participate, so that adjustments in the criteria can be made if necessary without sacrificing educational quality.</w:t>
      </w:r>
    </w:p>
    <w:p w14:paraId="1AC02E82" w14:textId="77777777" w:rsidR="00A16EC2" w:rsidRDefault="00A16EC2" w:rsidP="00A16EC2">
      <w:pPr>
        <w:jc w:val="both"/>
        <w:rPr>
          <w:sz w:val="24"/>
          <w:szCs w:val="24"/>
          <w:lang w:val="en-GB"/>
        </w:rPr>
      </w:pPr>
      <w:r>
        <w:rPr>
          <w:sz w:val="24"/>
          <w:szCs w:val="24"/>
          <w:lang w:val="en-GB"/>
        </w:rPr>
        <w:t>_____________________________________________________________________________</w:t>
      </w:r>
    </w:p>
    <w:p w14:paraId="59C4F423" w14:textId="77777777" w:rsidR="00A16EC2" w:rsidRPr="00A16EC2" w:rsidRDefault="00A16EC2" w:rsidP="005A13A8">
      <w:pPr>
        <w:widowControl w:val="0"/>
        <w:numPr>
          <w:ilvl w:val="0"/>
          <w:numId w:val="4"/>
        </w:numPr>
        <w:autoSpaceDE w:val="0"/>
        <w:autoSpaceDN w:val="0"/>
        <w:adjustRightInd w:val="0"/>
        <w:spacing w:before="240" w:after="120" w:line="240" w:lineRule="auto"/>
        <w:jc w:val="both"/>
        <w:rPr>
          <w:sz w:val="24"/>
          <w:szCs w:val="24"/>
          <w:lang w:val="en-GB"/>
        </w:rPr>
      </w:pPr>
      <w:r w:rsidRPr="00A16EC2">
        <w:rPr>
          <w:sz w:val="24"/>
          <w:szCs w:val="24"/>
          <w:lang w:val="en-GB"/>
        </w:rPr>
        <w:t>Describe how both individual departments and the curriculum committee determine the kinds of patients and the clinical settings needed to meet the objectives for clinical education.  Provide the school’s list, by discipline, of core cases to which all students must be exposed.</w:t>
      </w:r>
    </w:p>
    <w:p w14:paraId="0E5AEEDD" w14:textId="77777777" w:rsidR="005A13A8" w:rsidRDefault="005A13A8" w:rsidP="005A13A8">
      <w:pPr>
        <w:shd w:val="clear" w:color="auto" w:fill="DFECEB" w:themeFill="accent6" w:themeFillTint="33"/>
        <w:spacing w:after="120"/>
        <w:jc w:val="both"/>
        <w:rPr>
          <w:rFonts w:ascii="Bookman Old Style" w:hAnsi="Bookman Old Style"/>
          <w:color w:val="1C6194" w:themeColor="accent2" w:themeShade="BF"/>
          <w:lang w:val="en-GB"/>
        </w:rPr>
      </w:pPr>
    </w:p>
    <w:p w14:paraId="518A52A0" w14:textId="77777777" w:rsidR="005A13A8" w:rsidRDefault="005A13A8" w:rsidP="005A13A8">
      <w:pPr>
        <w:shd w:val="clear" w:color="auto" w:fill="DFECEB" w:themeFill="accent6" w:themeFillTint="33"/>
        <w:spacing w:after="120"/>
        <w:jc w:val="both"/>
        <w:rPr>
          <w:rFonts w:ascii="Bookman Old Style" w:hAnsi="Bookman Old Style"/>
          <w:color w:val="1C6194" w:themeColor="accent2" w:themeShade="BF"/>
          <w:lang w:val="en-GB"/>
        </w:rPr>
      </w:pPr>
    </w:p>
    <w:p w14:paraId="3DE17BE6" w14:textId="77777777" w:rsidR="005A13A8" w:rsidRDefault="005A13A8" w:rsidP="00A16EC2">
      <w:pPr>
        <w:jc w:val="both"/>
        <w:rPr>
          <w:sz w:val="24"/>
          <w:szCs w:val="24"/>
          <w:lang w:val="en-GB"/>
        </w:rPr>
      </w:pPr>
    </w:p>
    <w:p w14:paraId="5FB250AF" w14:textId="77777777" w:rsidR="005A13A8" w:rsidRDefault="005A13A8">
      <w:pPr>
        <w:rPr>
          <w:rFonts w:ascii="Arial" w:hAnsi="Arial" w:cs="Arial"/>
          <w:b/>
          <w:sz w:val="24"/>
          <w:szCs w:val="24"/>
          <w:lang w:val="en-GB"/>
        </w:rPr>
      </w:pPr>
      <w:r>
        <w:rPr>
          <w:rFonts w:ascii="Arial" w:hAnsi="Arial" w:cs="Arial"/>
          <w:b/>
          <w:sz w:val="24"/>
          <w:szCs w:val="24"/>
          <w:lang w:val="en-GB"/>
        </w:rPr>
        <w:br w:type="page"/>
      </w:r>
    </w:p>
    <w:p w14:paraId="113A37AF" w14:textId="32897DF8" w:rsidR="00A16EC2" w:rsidRDefault="00A16EC2" w:rsidP="00603E6B">
      <w:pPr>
        <w:spacing w:before="480" w:after="0"/>
        <w:ind w:left="720" w:hanging="720"/>
        <w:jc w:val="both"/>
        <w:rPr>
          <w:rFonts w:ascii="Arial" w:hAnsi="Arial" w:cs="Arial"/>
          <w:b/>
          <w:sz w:val="24"/>
          <w:szCs w:val="24"/>
          <w:lang w:val="en-GB"/>
        </w:rPr>
      </w:pPr>
      <w:r w:rsidRPr="00A16EC2">
        <w:rPr>
          <w:rFonts w:ascii="Arial" w:hAnsi="Arial" w:cs="Arial"/>
          <w:b/>
          <w:sz w:val="24"/>
          <w:szCs w:val="24"/>
          <w:lang w:val="en-GB"/>
        </w:rPr>
        <w:t>ED-4</w:t>
      </w:r>
      <w:r w:rsidRPr="00A16EC2">
        <w:rPr>
          <w:rFonts w:ascii="Arial" w:hAnsi="Arial" w:cs="Arial"/>
          <w:b/>
          <w:sz w:val="24"/>
          <w:szCs w:val="24"/>
          <w:lang w:val="en-GB"/>
        </w:rPr>
        <w:tab/>
        <w:t>A medical school must ensure that medical students in clinical learning situations involving patient care are appropriately supervised at all times in order to ensure patient and student safety, that the level of responsibility delegated to the student is appropriate to his/her level of training and that the activities supervised are within the scope of practice of the supervising health professional.</w:t>
      </w:r>
    </w:p>
    <w:p w14:paraId="0176DCF7" w14:textId="77777777" w:rsidR="00603E6B" w:rsidRDefault="00603E6B" w:rsidP="00603E6B">
      <w:pPr>
        <w:jc w:val="both"/>
        <w:rPr>
          <w:sz w:val="24"/>
          <w:szCs w:val="24"/>
          <w:lang w:val="en-GB"/>
        </w:rPr>
      </w:pPr>
      <w:r>
        <w:rPr>
          <w:sz w:val="24"/>
          <w:szCs w:val="24"/>
          <w:lang w:val="en-GB"/>
        </w:rPr>
        <w:t>_____________________________________________________________________________</w:t>
      </w:r>
    </w:p>
    <w:p w14:paraId="48079F89" w14:textId="77777777" w:rsidR="00A16EC2" w:rsidRPr="00A16EC2" w:rsidRDefault="00A16EC2" w:rsidP="005A13A8">
      <w:pPr>
        <w:widowControl w:val="0"/>
        <w:numPr>
          <w:ilvl w:val="0"/>
          <w:numId w:val="5"/>
        </w:numPr>
        <w:autoSpaceDE w:val="0"/>
        <w:autoSpaceDN w:val="0"/>
        <w:adjustRightInd w:val="0"/>
        <w:spacing w:before="240" w:after="120" w:line="240" w:lineRule="auto"/>
        <w:jc w:val="both"/>
        <w:rPr>
          <w:bCs/>
          <w:iCs/>
          <w:sz w:val="24"/>
          <w:szCs w:val="24"/>
          <w:lang w:val="en-GB"/>
        </w:rPr>
      </w:pPr>
      <w:r w:rsidRPr="00A16EC2">
        <w:rPr>
          <w:sz w:val="24"/>
          <w:szCs w:val="24"/>
          <w:lang w:val="en-GB"/>
        </w:rPr>
        <w:t>How does the school ensure that its students in clinical learning situations are adequately supervised?</w:t>
      </w:r>
    </w:p>
    <w:p w14:paraId="475DE15B" w14:textId="77777777" w:rsidR="005A13A8" w:rsidRDefault="005A13A8" w:rsidP="005A13A8">
      <w:pPr>
        <w:shd w:val="clear" w:color="auto" w:fill="DFECEB" w:themeFill="accent6" w:themeFillTint="33"/>
        <w:spacing w:after="120"/>
        <w:jc w:val="both"/>
        <w:rPr>
          <w:rFonts w:ascii="Bookman Old Style" w:hAnsi="Bookman Old Style"/>
          <w:color w:val="1C6194" w:themeColor="accent2" w:themeShade="BF"/>
          <w:lang w:val="en-GB"/>
        </w:rPr>
      </w:pPr>
    </w:p>
    <w:p w14:paraId="779B3600" w14:textId="77777777" w:rsidR="005A13A8" w:rsidRDefault="005A13A8" w:rsidP="005A13A8">
      <w:pPr>
        <w:shd w:val="clear" w:color="auto" w:fill="DFECEB" w:themeFill="accent6" w:themeFillTint="33"/>
        <w:spacing w:after="120"/>
        <w:jc w:val="both"/>
        <w:rPr>
          <w:rFonts w:ascii="Bookman Old Style" w:hAnsi="Bookman Old Style"/>
          <w:color w:val="1C6194" w:themeColor="accent2" w:themeShade="BF"/>
          <w:lang w:val="en-GB"/>
        </w:rPr>
      </w:pPr>
    </w:p>
    <w:p w14:paraId="1863CA8A" w14:textId="77777777" w:rsidR="005A13A8" w:rsidRDefault="005A13A8" w:rsidP="00A16EC2">
      <w:pPr>
        <w:tabs>
          <w:tab w:val="left" w:pos="720"/>
        </w:tabs>
        <w:ind w:left="720" w:hanging="720"/>
        <w:jc w:val="both"/>
        <w:rPr>
          <w:bCs/>
          <w:iCs/>
          <w:sz w:val="24"/>
          <w:szCs w:val="24"/>
          <w:lang w:val="en-GB"/>
        </w:rPr>
      </w:pPr>
    </w:p>
    <w:p w14:paraId="16A045EA" w14:textId="77777777" w:rsidR="00A16EC2" w:rsidRPr="00A16EC2" w:rsidRDefault="00A16EC2" w:rsidP="00A16EC2">
      <w:pPr>
        <w:spacing w:before="240" w:after="120"/>
        <w:ind w:left="720" w:hanging="720"/>
        <w:jc w:val="both"/>
        <w:rPr>
          <w:rFonts w:ascii="Arial" w:hAnsi="Arial" w:cs="Arial"/>
          <w:b/>
          <w:sz w:val="24"/>
          <w:szCs w:val="24"/>
          <w:lang w:val="en-GB"/>
        </w:rPr>
      </w:pPr>
      <w:r w:rsidRPr="00A16EC2">
        <w:rPr>
          <w:rFonts w:ascii="Arial" w:hAnsi="Arial" w:cs="Arial"/>
          <w:b/>
          <w:sz w:val="24"/>
          <w:szCs w:val="24"/>
          <w:lang w:val="en-GB"/>
        </w:rPr>
        <w:t>ED-5 The objectives of the educational programme must be made known to all medical students and to the faculty, residents / junior staff, and others with direct responsibilities for medical student education.</w:t>
      </w:r>
    </w:p>
    <w:p w14:paraId="1DA6F029" w14:textId="77777777" w:rsidR="00A16EC2" w:rsidRDefault="00A16EC2" w:rsidP="00A16EC2">
      <w:pPr>
        <w:spacing w:before="120" w:after="0"/>
        <w:ind w:left="720"/>
        <w:jc w:val="both"/>
        <w:rPr>
          <w:i/>
          <w:iCs/>
          <w:sz w:val="24"/>
          <w:szCs w:val="24"/>
          <w:lang w:val="en-GB"/>
        </w:rPr>
      </w:pPr>
      <w:r>
        <w:rPr>
          <w:i/>
          <w:iCs/>
          <w:sz w:val="24"/>
          <w:szCs w:val="24"/>
          <w:lang w:val="en-GB"/>
        </w:rPr>
        <w:t>Among those who should exhibit familiarity with the overall objectives for the education of medical students are the dean and the academic leadership of clinical affiliates where the educational programme takes place.</w:t>
      </w:r>
    </w:p>
    <w:p w14:paraId="285819AE" w14:textId="77777777" w:rsidR="00A16EC2" w:rsidRDefault="00A16EC2" w:rsidP="00A16EC2">
      <w:pPr>
        <w:jc w:val="both"/>
        <w:rPr>
          <w:sz w:val="24"/>
          <w:szCs w:val="24"/>
          <w:lang w:val="en-GB"/>
        </w:rPr>
      </w:pPr>
      <w:r>
        <w:rPr>
          <w:sz w:val="24"/>
          <w:szCs w:val="24"/>
          <w:lang w:val="en-GB"/>
        </w:rPr>
        <w:t>_____________________________________________________________________________</w:t>
      </w:r>
    </w:p>
    <w:p w14:paraId="56DDF84F" w14:textId="77777777" w:rsidR="00A16EC2" w:rsidRDefault="00A16EC2" w:rsidP="00D1036A">
      <w:pPr>
        <w:widowControl w:val="0"/>
        <w:autoSpaceDE w:val="0"/>
        <w:autoSpaceDN w:val="0"/>
        <w:adjustRightInd w:val="0"/>
        <w:spacing w:before="240" w:after="0" w:line="240" w:lineRule="auto"/>
        <w:jc w:val="both"/>
        <w:rPr>
          <w:sz w:val="24"/>
          <w:szCs w:val="24"/>
          <w:lang w:val="en-GB"/>
        </w:rPr>
      </w:pPr>
      <w:r>
        <w:rPr>
          <w:sz w:val="24"/>
          <w:szCs w:val="24"/>
          <w:lang w:val="en-GB"/>
        </w:rPr>
        <w:t xml:space="preserve">Describe how the general objectives of the educational programme are made known to: </w:t>
      </w:r>
    </w:p>
    <w:p w14:paraId="1C8BCF36" w14:textId="77777777" w:rsidR="00A16EC2" w:rsidRPr="00A16EC2" w:rsidRDefault="00D1036A" w:rsidP="00B94B17">
      <w:pPr>
        <w:pStyle w:val="ListParagraph"/>
        <w:widowControl w:val="0"/>
        <w:numPr>
          <w:ilvl w:val="0"/>
          <w:numId w:val="6"/>
        </w:numPr>
        <w:autoSpaceDE w:val="0"/>
        <w:autoSpaceDN w:val="0"/>
        <w:adjustRightInd w:val="0"/>
        <w:spacing w:before="120" w:after="0" w:line="240" w:lineRule="auto"/>
        <w:contextualSpacing w:val="0"/>
        <w:jc w:val="both"/>
        <w:rPr>
          <w:sz w:val="24"/>
          <w:szCs w:val="24"/>
          <w:lang w:val="en-GB"/>
        </w:rPr>
      </w:pPr>
      <w:r>
        <w:rPr>
          <w:sz w:val="24"/>
          <w:szCs w:val="24"/>
          <w:lang w:val="en-GB"/>
        </w:rPr>
        <w:t>m</w:t>
      </w:r>
      <w:r w:rsidR="00A16EC2" w:rsidRPr="00A16EC2">
        <w:rPr>
          <w:sz w:val="24"/>
          <w:szCs w:val="24"/>
          <w:lang w:val="en-GB"/>
        </w:rPr>
        <w:t xml:space="preserve">edical students; </w:t>
      </w:r>
    </w:p>
    <w:p w14:paraId="3A98FC4C" w14:textId="77777777" w:rsidR="00A16EC2" w:rsidRPr="00A16EC2" w:rsidRDefault="00D1036A" w:rsidP="00B94B17">
      <w:pPr>
        <w:pStyle w:val="ListParagraph"/>
        <w:widowControl w:val="0"/>
        <w:numPr>
          <w:ilvl w:val="0"/>
          <w:numId w:val="6"/>
        </w:numPr>
        <w:autoSpaceDE w:val="0"/>
        <w:autoSpaceDN w:val="0"/>
        <w:adjustRightInd w:val="0"/>
        <w:spacing w:before="120" w:after="0" w:line="240" w:lineRule="auto"/>
        <w:contextualSpacing w:val="0"/>
        <w:jc w:val="both"/>
        <w:rPr>
          <w:sz w:val="24"/>
          <w:szCs w:val="24"/>
          <w:lang w:val="en-GB"/>
        </w:rPr>
      </w:pPr>
      <w:r>
        <w:rPr>
          <w:sz w:val="24"/>
          <w:szCs w:val="24"/>
          <w:lang w:val="en-GB"/>
        </w:rPr>
        <w:t>teaching</w:t>
      </w:r>
      <w:r w:rsidR="00A16EC2" w:rsidRPr="00A16EC2">
        <w:rPr>
          <w:sz w:val="24"/>
          <w:szCs w:val="24"/>
          <w:lang w:val="en-GB"/>
        </w:rPr>
        <w:t xml:space="preserve"> staff, including full-time and </w:t>
      </w:r>
      <w:r>
        <w:rPr>
          <w:sz w:val="24"/>
          <w:szCs w:val="24"/>
          <w:lang w:val="en-GB"/>
        </w:rPr>
        <w:t xml:space="preserve">part-time </w:t>
      </w:r>
      <w:r w:rsidR="00A16EC2" w:rsidRPr="00A16EC2">
        <w:rPr>
          <w:sz w:val="24"/>
          <w:szCs w:val="24"/>
          <w:lang w:val="en-GB"/>
        </w:rPr>
        <w:t xml:space="preserve">faculty, graduate students, and resident physicians with responsibility for teaching;  </w:t>
      </w:r>
    </w:p>
    <w:p w14:paraId="1A13B37F" w14:textId="77777777" w:rsidR="00A16EC2" w:rsidRPr="00A16EC2" w:rsidRDefault="00D1036A" w:rsidP="005A13A8">
      <w:pPr>
        <w:pStyle w:val="ListParagraph"/>
        <w:widowControl w:val="0"/>
        <w:numPr>
          <w:ilvl w:val="0"/>
          <w:numId w:val="6"/>
        </w:numPr>
        <w:autoSpaceDE w:val="0"/>
        <w:autoSpaceDN w:val="0"/>
        <w:adjustRightInd w:val="0"/>
        <w:spacing w:before="120" w:after="240" w:line="240" w:lineRule="auto"/>
        <w:contextualSpacing w:val="0"/>
        <w:jc w:val="both"/>
        <w:rPr>
          <w:sz w:val="24"/>
          <w:szCs w:val="24"/>
          <w:lang w:val="en-GB"/>
        </w:rPr>
      </w:pPr>
      <w:r>
        <w:rPr>
          <w:sz w:val="24"/>
          <w:szCs w:val="24"/>
          <w:lang w:val="en-GB"/>
        </w:rPr>
        <w:t xml:space="preserve">the </w:t>
      </w:r>
      <w:r w:rsidR="00A16EC2" w:rsidRPr="00A16EC2">
        <w:rPr>
          <w:sz w:val="24"/>
          <w:szCs w:val="24"/>
          <w:lang w:val="en-GB"/>
        </w:rPr>
        <w:t>academic leadership of the medical school and its affiliated institutions.</w:t>
      </w:r>
    </w:p>
    <w:p w14:paraId="628F3669" w14:textId="77777777" w:rsidR="005A13A8" w:rsidRDefault="005A13A8" w:rsidP="005A13A8">
      <w:pPr>
        <w:shd w:val="clear" w:color="auto" w:fill="DFECEB" w:themeFill="accent6" w:themeFillTint="33"/>
        <w:spacing w:after="120"/>
        <w:jc w:val="both"/>
        <w:rPr>
          <w:rFonts w:ascii="Bookman Old Style" w:hAnsi="Bookman Old Style"/>
          <w:color w:val="1C6194" w:themeColor="accent2" w:themeShade="BF"/>
          <w:lang w:val="en-GB"/>
        </w:rPr>
      </w:pPr>
    </w:p>
    <w:p w14:paraId="2B274D16" w14:textId="77777777" w:rsidR="005A13A8" w:rsidRDefault="005A13A8" w:rsidP="005A13A8">
      <w:pPr>
        <w:shd w:val="clear" w:color="auto" w:fill="DFECEB" w:themeFill="accent6" w:themeFillTint="33"/>
        <w:spacing w:after="120"/>
        <w:jc w:val="both"/>
        <w:rPr>
          <w:rFonts w:ascii="Bookman Old Style" w:hAnsi="Bookman Old Style"/>
          <w:color w:val="1C6194" w:themeColor="accent2" w:themeShade="BF"/>
          <w:lang w:val="en-GB"/>
        </w:rPr>
      </w:pPr>
    </w:p>
    <w:p w14:paraId="3C00DF7D" w14:textId="77777777" w:rsidR="006B59DC" w:rsidRDefault="006B59DC" w:rsidP="005A13A8">
      <w:pPr>
        <w:shd w:val="clear" w:color="auto" w:fill="DFECEB" w:themeFill="accent6" w:themeFillTint="33"/>
        <w:spacing w:after="120"/>
        <w:jc w:val="both"/>
        <w:rPr>
          <w:rFonts w:ascii="Bookman Old Style" w:hAnsi="Bookman Old Style"/>
          <w:color w:val="1C6194" w:themeColor="accent2" w:themeShade="BF"/>
          <w:lang w:val="en-GB"/>
        </w:rPr>
      </w:pPr>
    </w:p>
    <w:p w14:paraId="28BC8035" w14:textId="77777777" w:rsidR="005A13A8" w:rsidRDefault="005A13A8" w:rsidP="00A16EC2">
      <w:pPr>
        <w:jc w:val="both"/>
        <w:rPr>
          <w:b/>
          <w:bCs/>
          <w:sz w:val="24"/>
          <w:szCs w:val="24"/>
          <w:lang w:val="en-GB"/>
        </w:rPr>
      </w:pPr>
    </w:p>
    <w:p w14:paraId="1EF74FAD" w14:textId="77777777" w:rsidR="005A13A8" w:rsidRDefault="005A13A8">
      <w:pPr>
        <w:rPr>
          <w:rFonts w:ascii="Arial" w:hAnsi="Arial" w:cs="Arial"/>
          <w:b/>
          <w:sz w:val="24"/>
          <w:szCs w:val="24"/>
          <w:lang w:val="en-GB"/>
        </w:rPr>
      </w:pPr>
      <w:r>
        <w:rPr>
          <w:rFonts w:ascii="Arial" w:hAnsi="Arial" w:cs="Arial"/>
          <w:b/>
          <w:sz w:val="24"/>
          <w:szCs w:val="24"/>
          <w:lang w:val="en-GB"/>
        </w:rPr>
        <w:br w:type="page"/>
      </w:r>
    </w:p>
    <w:p w14:paraId="404D6D34" w14:textId="29EDB2F6" w:rsidR="00D1036A" w:rsidRPr="00D1036A" w:rsidRDefault="00D1036A" w:rsidP="00603E6B">
      <w:pPr>
        <w:spacing w:before="720" w:after="120"/>
        <w:ind w:left="720" w:hanging="720"/>
        <w:jc w:val="both"/>
        <w:rPr>
          <w:rFonts w:ascii="Arial" w:hAnsi="Arial" w:cs="Arial"/>
          <w:b/>
          <w:sz w:val="24"/>
          <w:szCs w:val="24"/>
          <w:lang w:val="en-GB"/>
        </w:rPr>
      </w:pPr>
      <w:r w:rsidRPr="00D1036A">
        <w:rPr>
          <w:rFonts w:ascii="Arial" w:hAnsi="Arial" w:cs="Arial"/>
          <w:b/>
          <w:sz w:val="24"/>
          <w:szCs w:val="24"/>
          <w:lang w:val="en-GB"/>
        </w:rPr>
        <w:t xml:space="preserve">ED-6 </w:t>
      </w:r>
      <w:r w:rsidRPr="00D1036A">
        <w:rPr>
          <w:rFonts w:ascii="Arial" w:hAnsi="Arial" w:cs="Arial"/>
          <w:b/>
          <w:sz w:val="24"/>
          <w:szCs w:val="24"/>
          <w:lang w:val="en-GB"/>
        </w:rPr>
        <w:tab/>
        <w:t xml:space="preserve">The degree programme of medical education must include at least 130 weeks of instruction delivered over at least 4 calendar years. </w:t>
      </w:r>
    </w:p>
    <w:p w14:paraId="7563376F" w14:textId="77777777" w:rsidR="00D1036A" w:rsidRDefault="00D1036A" w:rsidP="00D1036A">
      <w:pPr>
        <w:jc w:val="both"/>
        <w:rPr>
          <w:b/>
          <w:bCs/>
          <w:sz w:val="24"/>
          <w:szCs w:val="24"/>
          <w:lang w:val="en-GB"/>
        </w:rPr>
      </w:pPr>
      <w:r>
        <w:rPr>
          <w:b/>
          <w:bCs/>
          <w:sz w:val="24"/>
          <w:szCs w:val="24"/>
          <w:lang w:val="en-GB"/>
        </w:rPr>
        <w:t>_____________________________________________________________________________</w:t>
      </w:r>
    </w:p>
    <w:p w14:paraId="7A5296EE" w14:textId="77777777" w:rsidR="00D1036A" w:rsidRDefault="00D1036A" w:rsidP="005A13A8">
      <w:pPr>
        <w:spacing w:before="240" w:after="240"/>
        <w:jc w:val="both"/>
        <w:rPr>
          <w:sz w:val="24"/>
          <w:szCs w:val="24"/>
          <w:lang w:val="en-GB"/>
        </w:rPr>
      </w:pPr>
      <w:r>
        <w:rPr>
          <w:sz w:val="24"/>
          <w:szCs w:val="24"/>
          <w:lang w:val="en-GB"/>
        </w:rPr>
        <w:t>Provide the number of scheduled weeks of instruction in:</w:t>
      </w:r>
    </w:p>
    <w:tbl>
      <w:tblPr>
        <w:tblW w:w="0" w:type="auto"/>
        <w:jc w:val="center"/>
        <w:tblLayout w:type="fixed"/>
        <w:tblCellMar>
          <w:left w:w="97" w:type="dxa"/>
          <w:right w:w="97" w:type="dxa"/>
        </w:tblCellMar>
        <w:tblLook w:val="0000" w:firstRow="0" w:lastRow="0" w:firstColumn="0" w:lastColumn="0" w:noHBand="0" w:noVBand="0"/>
      </w:tblPr>
      <w:tblGrid>
        <w:gridCol w:w="2022"/>
        <w:gridCol w:w="988"/>
      </w:tblGrid>
      <w:tr w:rsidR="00D1036A" w14:paraId="3B2E7F28" w14:textId="77777777" w:rsidTr="00D1036A">
        <w:trPr>
          <w:jc w:val="center"/>
        </w:trPr>
        <w:tc>
          <w:tcPr>
            <w:tcW w:w="2022" w:type="dxa"/>
            <w:tcBorders>
              <w:top w:val="single" w:sz="6" w:space="0" w:color="auto"/>
              <w:left w:val="single" w:sz="6" w:space="0" w:color="auto"/>
              <w:bottom w:val="single" w:sz="6" w:space="0" w:color="auto"/>
              <w:right w:val="single" w:sz="6" w:space="0" w:color="auto"/>
            </w:tcBorders>
          </w:tcPr>
          <w:p w14:paraId="4D75212C" w14:textId="77777777" w:rsidR="00D1036A" w:rsidRDefault="00D1036A" w:rsidP="00D1036A">
            <w:pPr>
              <w:spacing w:after="0" w:line="240" w:lineRule="atLeast"/>
              <w:rPr>
                <w:sz w:val="24"/>
                <w:szCs w:val="24"/>
                <w:lang w:val="en-GB"/>
              </w:rPr>
            </w:pPr>
            <w:r>
              <w:rPr>
                <w:sz w:val="24"/>
                <w:szCs w:val="24"/>
                <w:lang w:val="en-GB"/>
              </w:rPr>
              <w:t>Programme Year</w:t>
            </w:r>
          </w:p>
        </w:tc>
        <w:tc>
          <w:tcPr>
            <w:tcW w:w="988" w:type="dxa"/>
            <w:tcBorders>
              <w:top w:val="single" w:sz="6" w:space="0" w:color="auto"/>
              <w:left w:val="single" w:sz="6" w:space="0" w:color="auto"/>
              <w:bottom w:val="single" w:sz="6" w:space="0" w:color="auto"/>
              <w:right w:val="single" w:sz="6" w:space="0" w:color="auto"/>
            </w:tcBorders>
          </w:tcPr>
          <w:p w14:paraId="21866070" w14:textId="77777777" w:rsidR="00D1036A" w:rsidRDefault="00D1036A" w:rsidP="00D1036A">
            <w:pPr>
              <w:spacing w:after="0" w:line="240" w:lineRule="atLeast"/>
              <w:rPr>
                <w:sz w:val="24"/>
                <w:szCs w:val="24"/>
              </w:rPr>
            </w:pPr>
            <w:r>
              <w:rPr>
                <w:sz w:val="24"/>
                <w:szCs w:val="24"/>
              </w:rPr>
              <w:t>Weeks</w:t>
            </w:r>
          </w:p>
        </w:tc>
      </w:tr>
      <w:tr w:rsidR="00D1036A" w14:paraId="28EA271E" w14:textId="77777777" w:rsidTr="00D1036A">
        <w:trPr>
          <w:jc w:val="center"/>
        </w:trPr>
        <w:tc>
          <w:tcPr>
            <w:tcW w:w="2022" w:type="dxa"/>
            <w:tcBorders>
              <w:top w:val="single" w:sz="6" w:space="0" w:color="auto"/>
              <w:left w:val="single" w:sz="6" w:space="0" w:color="auto"/>
              <w:bottom w:val="single" w:sz="6" w:space="0" w:color="auto"/>
              <w:right w:val="single" w:sz="6" w:space="0" w:color="auto"/>
            </w:tcBorders>
          </w:tcPr>
          <w:p w14:paraId="01D0EC8A" w14:textId="77777777" w:rsidR="00D1036A" w:rsidRDefault="00D1036A" w:rsidP="00D1036A">
            <w:pPr>
              <w:spacing w:before="40" w:after="40" w:line="240" w:lineRule="atLeast"/>
              <w:rPr>
                <w:sz w:val="24"/>
                <w:szCs w:val="24"/>
              </w:rPr>
            </w:pPr>
            <w:r>
              <w:rPr>
                <w:sz w:val="24"/>
                <w:szCs w:val="24"/>
                <w:lang w:val="en-GB"/>
              </w:rPr>
              <w:t>Year One</w:t>
            </w:r>
          </w:p>
        </w:tc>
        <w:tc>
          <w:tcPr>
            <w:tcW w:w="98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70F16CA" w14:textId="77777777" w:rsidR="00D1036A" w:rsidRDefault="00D1036A" w:rsidP="00D1036A">
            <w:pPr>
              <w:spacing w:before="40" w:after="40" w:line="240" w:lineRule="atLeast"/>
              <w:jc w:val="center"/>
              <w:rPr>
                <w:sz w:val="24"/>
                <w:szCs w:val="24"/>
              </w:rPr>
            </w:pPr>
          </w:p>
        </w:tc>
      </w:tr>
      <w:tr w:rsidR="00D1036A" w14:paraId="3D59ACEA" w14:textId="77777777" w:rsidTr="00D1036A">
        <w:trPr>
          <w:jc w:val="center"/>
        </w:trPr>
        <w:tc>
          <w:tcPr>
            <w:tcW w:w="2022" w:type="dxa"/>
            <w:tcBorders>
              <w:top w:val="single" w:sz="6" w:space="0" w:color="auto"/>
              <w:left w:val="single" w:sz="6" w:space="0" w:color="auto"/>
              <w:bottom w:val="single" w:sz="6" w:space="0" w:color="auto"/>
              <w:right w:val="single" w:sz="6" w:space="0" w:color="auto"/>
            </w:tcBorders>
          </w:tcPr>
          <w:p w14:paraId="39EB6B50" w14:textId="77777777" w:rsidR="00D1036A" w:rsidRDefault="00D1036A" w:rsidP="00D1036A">
            <w:pPr>
              <w:spacing w:before="40" w:after="40" w:line="240" w:lineRule="atLeast"/>
              <w:rPr>
                <w:sz w:val="24"/>
                <w:szCs w:val="24"/>
              </w:rPr>
            </w:pPr>
            <w:r>
              <w:rPr>
                <w:sz w:val="24"/>
                <w:szCs w:val="24"/>
                <w:lang w:val="en-GB"/>
              </w:rPr>
              <w:t>Year Two</w:t>
            </w:r>
          </w:p>
        </w:tc>
        <w:tc>
          <w:tcPr>
            <w:tcW w:w="98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1780A57F" w14:textId="77777777" w:rsidR="00D1036A" w:rsidRDefault="00D1036A" w:rsidP="00D1036A">
            <w:pPr>
              <w:spacing w:before="40" w:after="40" w:line="240" w:lineRule="atLeast"/>
              <w:jc w:val="center"/>
              <w:rPr>
                <w:sz w:val="24"/>
                <w:szCs w:val="24"/>
              </w:rPr>
            </w:pPr>
          </w:p>
        </w:tc>
      </w:tr>
      <w:tr w:rsidR="00D1036A" w14:paraId="4660837A" w14:textId="77777777" w:rsidTr="00D1036A">
        <w:trPr>
          <w:jc w:val="center"/>
        </w:trPr>
        <w:tc>
          <w:tcPr>
            <w:tcW w:w="2022" w:type="dxa"/>
            <w:tcBorders>
              <w:top w:val="single" w:sz="6" w:space="0" w:color="auto"/>
              <w:left w:val="single" w:sz="6" w:space="0" w:color="auto"/>
              <w:bottom w:val="single" w:sz="6" w:space="0" w:color="auto"/>
              <w:right w:val="single" w:sz="6" w:space="0" w:color="auto"/>
            </w:tcBorders>
          </w:tcPr>
          <w:p w14:paraId="344B5431" w14:textId="77777777" w:rsidR="00D1036A" w:rsidRDefault="00D1036A" w:rsidP="00D1036A">
            <w:pPr>
              <w:spacing w:before="40" w:after="40" w:line="240" w:lineRule="atLeast"/>
              <w:rPr>
                <w:sz w:val="24"/>
                <w:szCs w:val="24"/>
              </w:rPr>
            </w:pPr>
            <w:r>
              <w:rPr>
                <w:sz w:val="24"/>
                <w:szCs w:val="24"/>
                <w:lang w:val="en-GB"/>
              </w:rPr>
              <w:t>Year Three</w:t>
            </w:r>
          </w:p>
        </w:tc>
        <w:tc>
          <w:tcPr>
            <w:tcW w:w="98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48E9A4B5" w14:textId="77777777" w:rsidR="00D1036A" w:rsidRDefault="00D1036A" w:rsidP="00D1036A">
            <w:pPr>
              <w:spacing w:before="40" w:after="40" w:line="240" w:lineRule="atLeast"/>
              <w:jc w:val="center"/>
              <w:rPr>
                <w:sz w:val="24"/>
                <w:szCs w:val="24"/>
              </w:rPr>
            </w:pPr>
          </w:p>
        </w:tc>
      </w:tr>
      <w:tr w:rsidR="00D1036A" w14:paraId="3BB87459" w14:textId="77777777" w:rsidTr="00D1036A">
        <w:trPr>
          <w:jc w:val="center"/>
        </w:trPr>
        <w:tc>
          <w:tcPr>
            <w:tcW w:w="2022" w:type="dxa"/>
            <w:tcBorders>
              <w:top w:val="single" w:sz="6" w:space="0" w:color="auto"/>
              <w:left w:val="single" w:sz="6" w:space="0" w:color="auto"/>
              <w:bottom w:val="single" w:sz="6" w:space="0" w:color="auto"/>
              <w:right w:val="single" w:sz="6" w:space="0" w:color="auto"/>
            </w:tcBorders>
          </w:tcPr>
          <w:p w14:paraId="7FA0C359" w14:textId="77777777" w:rsidR="00D1036A" w:rsidRDefault="00D1036A" w:rsidP="00D1036A">
            <w:pPr>
              <w:spacing w:before="40" w:after="40" w:line="240" w:lineRule="atLeast"/>
              <w:rPr>
                <w:sz w:val="24"/>
                <w:szCs w:val="24"/>
              </w:rPr>
            </w:pPr>
            <w:r>
              <w:rPr>
                <w:sz w:val="24"/>
                <w:szCs w:val="24"/>
                <w:lang w:val="en-GB"/>
              </w:rPr>
              <w:t>Year Four</w:t>
            </w:r>
          </w:p>
        </w:tc>
        <w:tc>
          <w:tcPr>
            <w:tcW w:w="98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57319FA" w14:textId="77777777" w:rsidR="00D1036A" w:rsidRDefault="00D1036A" w:rsidP="00D1036A">
            <w:pPr>
              <w:spacing w:before="40" w:after="40" w:line="240" w:lineRule="atLeast"/>
              <w:jc w:val="center"/>
              <w:rPr>
                <w:sz w:val="24"/>
                <w:szCs w:val="24"/>
              </w:rPr>
            </w:pPr>
          </w:p>
        </w:tc>
      </w:tr>
      <w:tr w:rsidR="00D1036A" w14:paraId="4CEBA7A5" w14:textId="77777777" w:rsidTr="00D1036A">
        <w:trPr>
          <w:jc w:val="center"/>
        </w:trPr>
        <w:tc>
          <w:tcPr>
            <w:tcW w:w="2022" w:type="dxa"/>
            <w:tcBorders>
              <w:top w:val="single" w:sz="6" w:space="0" w:color="auto"/>
              <w:left w:val="single" w:sz="6" w:space="0" w:color="auto"/>
              <w:bottom w:val="single" w:sz="6" w:space="0" w:color="auto"/>
              <w:right w:val="single" w:sz="6" w:space="0" w:color="auto"/>
            </w:tcBorders>
          </w:tcPr>
          <w:p w14:paraId="2E543CB8" w14:textId="77777777" w:rsidR="00D1036A" w:rsidRDefault="00D1036A" w:rsidP="00D1036A">
            <w:pPr>
              <w:spacing w:before="40" w:after="40" w:line="240" w:lineRule="atLeast"/>
              <w:rPr>
                <w:sz w:val="24"/>
                <w:szCs w:val="24"/>
                <w:lang w:val="en-GB"/>
              </w:rPr>
            </w:pPr>
            <w:r>
              <w:rPr>
                <w:sz w:val="24"/>
                <w:szCs w:val="24"/>
                <w:lang w:val="en-GB"/>
              </w:rPr>
              <w:t>Year Five</w:t>
            </w:r>
          </w:p>
        </w:tc>
        <w:tc>
          <w:tcPr>
            <w:tcW w:w="98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0AA3622" w14:textId="77777777" w:rsidR="00D1036A" w:rsidRDefault="00D1036A" w:rsidP="00D1036A">
            <w:pPr>
              <w:spacing w:before="40" w:after="40" w:line="240" w:lineRule="atLeast"/>
              <w:jc w:val="center"/>
              <w:rPr>
                <w:sz w:val="24"/>
                <w:szCs w:val="24"/>
              </w:rPr>
            </w:pPr>
          </w:p>
        </w:tc>
      </w:tr>
    </w:tbl>
    <w:p w14:paraId="078B30FF" w14:textId="303F7DC4" w:rsidR="00D1036A" w:rsidRDefault="00D1036A" w:rsidP="00D1036A">
      <w:pPr>
        <w:spacing w:before="120"/>
        <w:ind w:firstLine="720"/>
        <w:jc w:val="both"/>
        <w:rPr>
          <w:i/>
          <w:iCs/>
          <w:sz w:val="24"/>
          <w:szCs w:val="24"/>
          <w:lang w:val="en-GB"/>
        </w:rPr>
      </w:pPr>
    </w:p>
    <w:p w14:paraId="04F01034" w14:textId="77777777" w:rsidR="00D1036A" w:rsidRPr="00D1036A" w:rsidRDefault="00D1036A" w:rsidP="006B59DC">
      <w:pPr>
        <w:spacing w:before="360" w:after="120"/>
        <w:ind w:left="720" w:hanging="720"/>
        <w:jc w:val="both"/>
        <w:rPr>
          <w:rFonts w:ascii="Arial" w:hAnsi="Arial" w:cs="Arial"/>
          <w:b/>
          <w:sz w:val="24"/>
          <w:szCs w:val="24"/>
          <w:lang w:val="en-GB"/>
        </w:rPr>
      </w:pPr>
      <w:r w:rsidRPr="00D1036A">
        <w:rPr>
          <w:rFonts w:ascii="Arial" w:hAnsi="Arial" w:cs="Arial"/>
          <w:b/>
          <w:sz w:val="24"/>
          <w:szCs w:val="24"/>
          <w:lang w:val="en-GB"/>
        </w:rPr>
        <w:t xml:space="preserve">ED-7 </w:t>
      </w:r>
      <w:r w:rsidRPr="00D1036A">
        <w:rPr>
          <w:rFonts w:ascii="Arial" w:hAnsi="Arial" w:cs="Arial"/>
          <w:b/>
          <w:sz w:val="24"/>
          <w:szCs w:val="24"/>
          <w:lang w:val="en-GB"/>
        </w:rPr>
        <w:tab/>
        <w:t xml:space="preserve">The medical school must design and the faculty approve a curriculum that provides a general professional education, and ensure that it includes self-directed learning experiences and time for independent study to allow medical students to develop the skills of lifelong learning.  Self-directed learning involves medical students’ </w:t>
      </w:r>
      <w:r w:rsidR="00840763" w:rsidRPr="00D1036A">
        <w:rPr>
          <w:rFonts w:ascii="Arial" w:hAnsi="Arial" w:cs="Arial"/>
          <w:b/>
          <w:sz w:val="24"/>
          <w:szCs w:val="24"/>
          <w:lang w:val="en-GB"/>
        </w:rPr>
        <w:t>self-assessment</w:t>
      </w:r>
      <w:r w:rsidRPr="00D1036A">
        <w:rPr>
          <w:rFonts w:ascii="Arial" w:hAnsi="Arial" w:cs="Arial"/>
          <w:b/>
          <w:sz w:val="24"/>
          <w:szCs w:val="24"/>
          <w:lang w:val="en-GB"/>
        </w:rPr>
        <w:t xml:space="preserve"> of learning needs; independent identification, analysis and synthesis of relevant information and appraisal of the credibility of information sources.</w:t>
      </w:r>
    </w:p>
    <w:p w14:paraId="08AA5315" w14:textId="77777777" w:rsidR="00D1036A" w:rsidRDefault="00D1036A" w:rsidP="00D1036A">
      <w:pPr>
        <w:jc w:val="both"/>
        <w:rPr>
          <w:sz w:val="24"/>
          <w:szCs w:val="24"/>
          <w:lang w:val="en-GB"/>
        </w:rPr>
      </w:pPr>
      <w:r>
        <w:rPr>
          <w:sz w:val="24"/>
          <w:szCs w:val="24"/>
          <w:lang w:val="en-GB"/>
        </w:rPr>
        <w:t>_____________________________________________________________________________</w:t>
      </w:r>
    </w:p>
    <w:p w14:paraId="0941F9B1" w14:textId="77777777" w:rsidR="00D1036A" w:rsidRDefault="00D1036A" w:rsidP="00B94B17">
      <w:pPr>
        <w:widowControl w:val="0"/>
        <w:numPr>
          <w:ilvl w:val="0"/>
          <w:numId w:val="7"/>
        </w:numPr>
        <w:autoSpaceDE w:val="0"/>
        <w:autoSpaceDN w:val="0"/>
        <w:adjustRightInd w:val="0"/>
        <w:spacing w:before="240" w:after="0" w:line="240" w:lineRule="auto"/>
        <w:jc w:val="both"/>
        <w:rPr>
          <w:sz w:val="24"/>
          <w:szCs w:val="24"/>
          <w:lang w:val="en-GB"/>
        </w:rPr>
      </w:pPr>
      <w:r>
        <w:rPr>
          <w:sz w:val="24"/>
          <w:szCs w:val="24"/>
          <w:lang w:val="en-GB"/>
        </w:rPr>
        <w:t>Supply a copy of the Course Schematic showing the approximate sequencing of, and relationships between, required courses and clerkships in each academic period of the curriculum.</w:t>
      </w:r>
    </w:p>
    <w:tbl>
      <w:tblPr>
        <w:tblW w:w="0" w:type="auto"/>
        <w:tblInd w:w="2775" w:type="dxa"/>
        <w:tblLayout w:type="fixed"/>
        <w:tblCellMar>
          <w:left w:w="97" w:type="dxa"/>
          <w:right w:w="97" w:type="dxa"/>
        </w:tblCellMar>
        <w:tblLook w:val="04A0" w:firstRow="1" w:lastRow="0" w:firstColumn="1" w:lastColumn="0" w:noHBand="0" w:noVBand="1"/>
      </w:tblPr>
      <w:tblGrid>
        <w:gridCol w:w="2549"/>
        <w:gridCol w:w="720"/>
      </w:tblGrid>
      <w:tr w:rsidR="00BF7151" w14:paraId="0C858FD4" w14:textId="77777777" w:rsidTr="00BF7151">
        <w:tc>
          <w:tcPr>
            <w:tcW w:w="2549" w:type="dxa"/>
            <w:tcBorders>
              <w:top w:val="single" w:sz="6" w:space="0" w:color="auto"/>
              <w:left w:val="single" w:sz="6" w:space="0" w:color="auto"/>
              <w:bottom w:val="single" w:sz="6" w:space="0" w:color="auto"/>
              <w:right w:val="single" w:sz="6" w:space="0" w:color="auto"/>
            </w:tcBorders>
            <w:hideMark/>
          </w:tcPr>
          <w:p w14:paraId="49AB92EB" w14:textId="77777777" w:rsidR="00BF7151" w:rsidRDefault="00BF7151">
            <w:pPr>
              <w:spacing w:after="0"/>
              <w:jc w:val="both"/>
              <w:rPr>
                <w:sz w:val="24"/>
                <w:szCs w:val="24"/>
              </w:rPr>
            </w:pPr>
            <w:r>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56300D92" w14:textId="77777777" w:rsidR="00BF7151" w:rsidRDefault="00BF7151">
            <w:pPr>
              <w:spacing w:after="0"/>
              <w:jc w:val="center"/>
              <w:rPr>
                <w:color w:val="1C6194" w:themeColor="accent2" w:themeShade="BF"/>
                <w:sz w:val="24"/>
                <w:szCs w:val="24"/>
                <w:lang w:val="en-GB"/>
              </w:rPr>
            </w:pPr>
          </w:p>
        </w:tc>
      </w:tr>
      <w:tr w:rsidR="00BF7151" w14:paraId="33F422C7" w14:textId="77777777" w:rsidTr="00BF7151">
        <w:tc>
          <w:tcPr>
            <w:tcW w:w="2549" w:type="dxa"/>
            <w:tcBorders>
              <w:top w:val="single" w:sz="6" w:space="0" w:color="auto"/>
              <w:left w:val="single" w:sz="6" w:space="0" w:color="auto"/>
              <w:bottom w:val="single" w:sz="6" w:space="0" w:color="auto"/>
              <w:right w:val="single" w:sz="6" w:space="0" w:color="auto"/>
            </w:tcBorders>
            <w:hideMark/>
          </w:tcPr>
          <w:p w14:paraId="7AEB802B" w14:textId="77777777" w:rsidR="00BF7151" w:rsidRDefault="00BF7151">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7A0EEC1" w14:textId="77777777" w:rsidR="00BF7151" w:rsidRDefault="00BF7151">
            <w:pPr>
              <w:spacing w:after="0"/>
              <w:jc w:val="center"/>
              <w:rPr>
                <w:color w:val="1C6194" w:themeColor="accent2" w:themeShade="BF"/>
                <w:sz w:val="24"/>
                <w:szCs w:val="24"/>
                <w:lang w:val="en-GB"/>
              </w:rPr>
            </w:pPr>
          </w:p>
        </w:tc>
      </w:tr>
    </w:tbl>
    <w:p w14:paraId="31EAE7D6" w14:textId="77777777" w:rsidR="00BF7151" w:rsidRDefault="00BF7151" w:rsidP="00D1036A">
      <w:pPr>
        <w:jc w:val="both"/>
        <w:rPr>
          <w:sz w:val="24"/>
          <w:szCs w:val="24"/>
          <w:lang w:val="en-GB"/>
        </w:rPr>
      </w:pPr>
    </w:p>
    <w:p w14:paraId="0D926630" w14:textId="399AE4E6" w:rsidR="00D1036A" w:rsidRDefault="00D1036A" w:rsidP="00B94B17">
      <w:pPr>
        <w:widowControl w:val="0"/>
        <w:numPr>
          <w:ilvl w:val="0"/>
          <w:numId w:val="7"/>
        </w:numPr>
        <w:autoSpaceDE w:val="0"/>
        <w:autoSpaceDN w:val="0"/>
        <w:adjustRightInd w:val="0"/>
        <w:spacing w:after="0" w:line="240" w:lineRule="auto"/>
        <w:jc w:val="both"/>
        <w:rPr>
          <w:sz w:val="24"/>
          <w:szCs w:val="24"/>
          <w:lang w:val="en-GB"/>
        </w:rPr>
      </w:pPr>
      <w:r>
        <w:rPr>
          <w:sz w:val="24"/>
          <w:szCs w:val="24"/>
          <w:lang w:val="en-GB"/>
        </w:rPr>
        <w:t>Supply a copy of the Required Courses and Clerkships with educational methods, in each academic period of the curriculum</w:t>
      </w:r>
      <w:r w:rsidR="00BB743C">
        <w:rPr>
          <w:sz w:val="24"/>
          <w:szCs w:val="24"/>
          <w:lang w:val="en-GB"/>
        </w:rPr>
        <w:t xml:space="preserve"> as stipulated in the required course and clerkship forms.</w:t>
      </w:r>
    </w:p>
    <w:p w14:paraId="446700C6" w14:textId="77777777" w:rsidR="00D1036A" w:rsidRDefault="00D1036A" w:rsidP="00D1036A">
      <w:pPr>
        <w:jc w:val="both"/>
        <w:rPr>
          <w:sz w:val="24"/>
          <w:szCs w:val="24"/>
          <w:lang w:val="en-GB"/>
        </w:rPr>
      </w:pPr>
    </w:p>
    <w:p w14:paraId="3E9594C1" w14:textId="77777777" w:rsidR="00D1036A" w:rsidRDefault="00D1036A" w:rsidP="00EE38BE">
      <w:pPr>
        <w:widowControl w:val="0"/>
        <w:numPr>
          <w:ilvl w:val="0"/>
          <w:numId w:val="7"/>
        </w:numPr>
        <w:autoSpaceDE w:val="0"/>
        <w:autoSpaceDN w:val="0"/>
        <w:adjustRightInd w:val="0"/>
        <w:spacing w:after="120" w:line="240" w:lineRule="auto"/>
        <w:jc w:val="both"/>
        <w:rPr>
          <w:sz w:val="24"/>
          <w:szCs w:val="24"/>
          <w:lang w:val="en-GB"/>
        </w:rPr>
      </w:pPr>
      <w:r>
        <w:rPr>
          <w:sz w:val="24"/>
          <w:szCs w:val="24"/>
          <w:lang w:val="en-GB"/>
        </w:rPr>
        <w:t>If the school offers multiple tracks, provide a separate description of tracks.</w:t>
      </w:r>
    </w:p>
    <w:p w14:paraId="1D2A6B56"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7F648274"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1959980A" w14:textId="77777777" w:rsidR="00EE38BE" w:rsidRDefault="00EE38BE" w:rsidP="00D1036A">
      <w:pPr>
        <w:jc w:val="both"/>
        <w:rPr>
          <w:sz w:val="24"/>
          <w:szCs w:val="24"/>
          <w:lang w:val="en-GB"/>
        </w:rPr>
      </w:pPr>
    </w:p>
    <w:p w14:paraId="48EE3630" w14:textId="77777777" w:rsidR="006B59DC" w:rsidRDefault="006B59DC">
      <w:pPr>
        <w:rPr>
          <w:sz w:val="24"/>
          <w:szCs w:val="24"/>
          <w:lang w:val="en-GB"/>
        </w:rPr>
      </w:pPr>
      <w:r>
        <w:rPr>
          <w:sz w:val="24"/>
          <w:szCs w:val="24"/>
          <w:lang w:val="en-GB"/>
        </w:rPr>
        <w:br w:type="page"/>
      </w:r>
    </w:p>
    <w:p w14:paraId="2AFABFAF" w14:textId="088A9E79" w:rsidR="00D1036A" w:rsidRPr="00D1036A" w:rsidRDefault="00D1036A" w:rsidP="00EE38BE">
      <w:pPr>
        <w:widowControl w:val="0"/>
        <w:numPr>
          <w:ilvl w:val="0"/>
          <w:numId w:val="7"/>
        </w:numPr>
        <w:autoSpaceDE w:val="0"/>
        <w:autoSpaceDN w:val="0"/>
        <w:adjustRightInd w:val="0"/>
        <w:spacing w:before="240" w:after="120" w:line="240" w:lineRule="auto"/>
        <w:jc w:val="both"/>
        <w:rPr>
          <w:sz w:val="24"/>
          <w:szCs w:val="24"/>
          <w:lang w:val="en-GB"/>
        </w:rPr>
      </w:pPr>
      <w:r w:rsidRPr="00D1036A">
        <w:rPr>
          <w:sz w:val="24"/>
          <w:szCs w:val="24"/>
          <w:lang w:val="en-GB"/>
        </w:rPr>
        <w:t>Outline the opportunities in the curriculum for self-directed learning.</w:t>
      </w:r>
    </w:p>
    <w:p w14:paraId="7161079B"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326DBA7F"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2AFE1B10" w14:textId="77777777" w:rsidR="00EE38BE" w:rsidRDefault="00EE38BE" w:rsidP="00D1036A">
      <w:pPr>
        <w:jc w:val="both"/>
        <w:rPr>
          <w:sz w:val="24"/>
          <w:szCs w:val="24"/>
          <w:lang w:val="en-GB"/>
        </w:rPr>
      </w:pPr>
    </w:p>
    <w:p w14:paraId="22010955" w14:textId="205129DD" w:rsidR="00D1036A" w:rsidRPr="00D1036A" w:rsidRDefault="00D1036A" w:rsidP="00D1036A">
      <w:pPr>
        <w:spacing w:before="360" w:after="120"/>
        <w:ind w:left="720" w:hanging="720"/>
        <w:jc w:val="both"/>
        <w:rPr>
          <w:rFonts w:ascii="Arial" w:hAnsi="Arial" w:cs="Arial"/>
          <w:b/>
          <w:sz w:val="24"/>
          <w:szCs w:val="24"/>
          <w:lang w:val="en-GB"/>
        </w:rPr>
      </w:pPr>
      <w:r w:rsidRPr="00D1036A">
        <w:rPr>
          <w:rFonts w:ascii="Arial" w:hAnsi="Arial" w:cs="Arial"/>
          <w:b/>
          <w:sz w:val="24"/>
          <w:szCs w:val="24"/>
          <w:lang w:val="en-GB"/>
        </w:rPr>
        <w:t xml:space="preserve">ED-8 </w:t>
      </w:r>
      <w:r w:rsidRPr="00D1036A">
        <w:rPr>
          <w:rFonts w:ascii="Arial" w:hAnsi="Arial" w:cs="Arial"/>
          <w:b/>
          <w:sz w:val="24"/>
          <w:szCs w:val="24"/>
          <w:lang w:val="en-GB"/>
        </w:rPr>
        <w:tab/>
        <w:t>The curriculum must incorporate the fundamental principles of medicine and its underlying scientific concepts; allow students to acquire skills of critical judgment based on evidence and experience; and develop students’ ability to use principles and skills wisely in solving problems of health and disease.</w:t>
      </w:r>
    </w:p>
    <w:p w14:paraId="1CCFBDC0" w14:textId="77777777" w:rsidR="00D1036A" w:rsidRPr="00D1036A" w:rsidRDefault="00D1036A" w:rsidP="00D1036A">
      <w:pPr>
        <w:spacing w:before="120" w:after="0"/>
        <w:ind w:left="720"/>
        <w:jc w:val="both"/>
        <w:rPr>
          <w:i/>
          <w:iCs/>
          <w:sz w:val="24"/>
          <w:szCs w:val="24"/>
          <w:lang w:val="en-GB"/>
        </w:rPr>
      </w:pPr>
      <w:r w:rsidRPr="00D1036A">
        <w:rPr>
          <w:i/>
          <w:iCs/>
          <w:sz w:val="24"/>
          <w:szCs w:val="24"/>
          <w:lang w:val="en-GB"/>
        </w:rPr>
        <w:t>The curriculum must include current concepts in the basic and clinical sciences, including therapy and technology, changes in the understanding of disease, and the effect of social needs and demands on care.</w:t>
      </w:r>
    </w:p>
    <w:p w14:paraId="68AF273E" w14:textId="77777777" w:rsidR="00D1036A" w:rsidRDefault="00D1036A" w:rsidP="00D1036A">
      <w:pPr>
        <w:jc w:val="both"/>
        <w:rPr>
          <w:sz w:val="24"/>
          <w:szCs w:val="24"/>
          <w:lang w:val="en-GB"/>
        </w:rPr>
      </w:pPr>
      <w:r>
        <w:rPr>
          <w:sz w:val="24"/>
          <w:szCs w:val="24"/>
          <w:lang w:val="en-GB"/>
        </w:rPr>
        <w:t>_____________________________________________________________________________</w:t>
      </w:r>
    </w:p>
    <w:p w14:paraId="22817414" w14:textId="77777777" w:rsidR="00D1036A" w:rsidRDefault="00D1036A" w:rsidP="00D1036A">
      <w:pPr>
        <w:spacing w:before="240"/>
        <w:jc w:val="both"/>
        <w:rPr>
          <w:sz w:val="24"/>
          <w:szCs w:val="24"/>
          <w:lang w:val="en-GB"/>
        </w:rPr>
      </w:pPr>
      <w:r>
        <w:rPr>
          <w:sz w:val="24"/>
          <w:szCs w:val="24"/>
          <w:lang w:val="en-GB"/>
        </w:rPr>
        <w:t>Provide one or more examples of how students acquire the following skills and understanding:</w:t>
      </w:r>
    </w:p>
    <w:p w14:paraId="5B4EF516" w14:textId="77777777" w:rsidR="00D1036A" w:rsidRPr="00426639" w:rsidRDefault="00D1036A" w:rsidP="00DC06F1">
      <w:pPr>
        <w:pStyle w:val="ListParagraph"/>
        <w:widowControl w:val="0"/>
        <w:numPr>
          <w:ilvl w:val="0"/>
          <w:numId w:val="50"/>
        </w:numPr>
        <w:autoSpaceDE w:val="0"/>
        <w:autoSpaceDN w:val="0"/>
        <w:adjustRightInd w:val="0"/>
        <w:spacing w:before="120" w:after="0" w:line="240" w:lineRule="auto"/>
        <w:contextualSpacing w:val="0"/>
        <w:jc w:val="both"/>
        <w:rPr>
          <w:sz w:val="24"/>
          <w:szCs w:val="24"/>
          <w:lang w:val="en-GB"/>
        </w:rPr>
      </w:pPr>
      <w:r>
        <w:rPr>
          <w:sz w:val="24"/>
          <w:szCs w:val="24"/>
          <w:lang w:val="en-GB"/>
        </w:rPr>
        <w:t>Ability to learn through self-directed, independent study</w:t>
      </w:r>
    </w:p>
    <w:p w14:paraId="7F1D3451" w14:textId="77777777" w:rsidR="00D1036A" w:rsidRDefault="00D1036A" w:rsidP="00DC06F1">
      <w:pPr>
        <w:pStyle w:val="ListParagraph"/>
        <w:widowControl w:val="0"/>
        <w:numPr>
          <w:ilvl w:val="0"/>
          <w:numId w:val="50"/>
        </w:numPr>
        <w:autoSpaceDE w:val="0"/>
        <w:autoSpaceDN w:val="0"/>
        <w:adjustRightInd w:val="0"/>
        <w:spacing w:before="120" w:after="0" w:line="240" w:lineRule="auto"/>
        <w:contextualSpacing w:val="0"/>
        <w:jc w:val="both"/>
        <w:rPr>
          <w:sz w:val="24"/>
          <w:szCs w:val="24"/>
          <w:lang w:val="en-GB"/>
        </w:rPr>
      </w:pPr>
      <w:r>
        <w:rPr>
          <w:sz w:val="24"/>
          <w:szCs w:val="24"/>
          <w:lang w:val="en-GB"/>
        </w:rPr>
        <w:t>Skills of critical judgment based on evidence</w:t>
      </w:r>
    </w:p>
    <w:p w14:paraId="1E6CF3C6" w14:textId="77777777" w:rsidR="00D1036A" w:rsidRDefault="00D1036A" w:rsidP="00DC06F1">
      <w:pPr>
        <w:pStyle w:val="ListParagraph"/>
        <w:widowControl w:val="0"/>
        <w:numPr>
          <w:ilvl w:val="0"/>
          <w:numId w:val="50"/>
        </w:numPr>
        <w:autoSpaceDE w:val="0"/>
        <w:autoSpaceDN w:val="0"/>
        <w:adjustRightInd w:val="0"/>
        <w:spacing w:before="120" w:after="0" w:line="240" w:lineRule="auto"/>
        <w:contextualSpacing w:val="0"/>
        <w:jc w:val="both"/>
        <w:rPr>
          <w:sz w:val="24"/>
          <w:szCs w:val="24"/>
          <w:lang w:val="en-GB"/>
        </w:rPr>
      </w:pPr>
      <w:r>
        <w:rPr>
          <w:sz w:val="24"/>
          <w:szCs w:val="24"/>
          <w:lang w:val="en-GB"/>
        </w:rPr>
        <w:t>Skills of medical problem-solving</w:t>
      </w:r>
    </w:p>
    <w:p w14:paraId="54D0BF95" w14:textId="77777777" w:rsidR="00D1036A" w:rsidRDefault="00D1036A" w:rsidP="00EE38BE">
      <w:pPr>
        <w:pStyle w:val="ListParagraph"/>
        <w:widowControl w:val="0"/>
        <w:numPr>
          <w:ilvl w:val="0"/>
          <w:numId w:val="50"/>
        </w:numPr>
        <w:autoSpaceDE w:val="0"/>
        <w:autoSpaceDN w:val="0"/>
        <w:adjustRightInd w:val="0"/>
        <w:spacing w:before="120" w:after="240" w:line="240" w:lineRule="auto"/>
        <w:contextualSpacing w:val="0"/>
        <w:jc w:val="both"/>
        <w:rPr>
          <w:sz w:val="24"/>
          <w:szCs w:val="24"/>
          <w:lang w:val="en-GB"/>
        </w:rPr>
      </w:pPr>
      <w:r>
        <w:rPr>
          <w:sz w:val="24"/>
          <w:szCs w:val="24"/>
          <w:lang w:val="en-GB"/>
        </w:rPr>
        <w:t>Understanding of societal needs and demands on health care</w:t>
      </w:r>
    </w:p>
    <w:p w14:paraId="40A7A179"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79EA726D"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0C509D36" w14:textId="77777777" w:rsidR="006B59DC" w:rsidRDefault="006B59DC" w:rsidP="00EE38BE">
      <w:pPr>
        <w:shd w:val="clear" w:color="auto" w:fill="DFECEB" w:themeFill="accent6" w:themeFillTint="33"/>
        <w:spacing w:after="120"/>
        <w:jc w:val="both"/>
        <w:rPr>
          <w:rFonts w:ascii="Bookman Old Style" w:hAnsi="Bookman Old Style"/>
          <w:color w:val="1C6194" w:themeColor="accent2" w:themeShade="BF"/>
          <w:lang w:val="en-GB"/>
        </w:rPr>
      </w:pPr>
    </w:p>
    <w:p w14:paraId="62C87E71" w14:textId="77777777" w:rsidR="00EE38BE" w:rsidRPr="00D1036A" w:rsidRDefault="00EE38BE" w:rsidP="00D1036A">
      <w:pPr>
        <w:widowControl w:val="0"/>
        <w:autoSpaceDE w:val="0"/>
        <w:autoSpaceDN w:val="0"/>
        <w:adjustRightInd w:val="0"/>
        <w:spacing w:before="120" w:after="0" w:line="240" w:lineRule="auto"/>
        <w:ind w:left="360"/>
        <w:jc w:val="both"/>
        <w:rPr>
          <w:sz w:val="24"/>
          <w:szCs w:val="24"/>
          <w:lang w:val="en-GB"/>
        </w:rPr>
      </w:pPr>
    </w:p>
    <w:p w14:paraId="6484F7CA" w14:textId="77777777" w:rsidR="00C84061" w:rsidRPr="00C84061" w:rsidRDefault="00C84061" w:rsidP="00C84061">
      <w:pPr>
        <w:spacing w:before="360" w:after="120"/>
        <w:ind w:left="720" w:hanging="720"/>
        <w:jc w:val="both"/>
        <w:rPr>
          <w:rFonts w:ascii="Arial" w:hAnsi="Arial" w:cs="Arial"/>
          <w:b/>
          <w:sz w:val="24"/>
          <w:szCs w:val="24"/>
          <w:lang w:val="en-GB"/>
        </w:rPr>
      </w:pPr>
      <w:r w:rsidRPr="00C84061">
        <w:rPr>
          <w:rFonts w:ascii="Arial" w:hAnsi="Arial" w:cs="Arial"/>
          <w:b/>
          <w:sz w:val="24"/>
          <w:szCs w:val="24"/>
          <w:lang w:val="en-GB"/>
        </w:rPr>
        <w:t xml:space="preserve">ED-9 </w:t>
      </w:r>
      <w:r w:rsidRPr="00C84061">
        <w:rPr>
          <w:rFonts w:ascii="Arial" w:hAnsi="Arial" w:cs="Arial"/>
          <w:b/>
          <w:sz w:val="24"/>
          <w:szCs w:val="24"/>
          <w:lang w:val="en-GB"/>
        </w:rPr>
        <w:tab/>
        <w:t>There must be comparable educational experiences and equivalent methods of assessment across all alternative instructional sites within a given discipline.</w:t>
      </w:r>
    </w:p>
    <w:p w14:paraId="5C22FFC2" w14:textId="77777777" w:rsidR="00C84061" w:rsidRDefault="00C84061" w:rsidP="00C84061">
      <w:pPr>
        <w:spacing w:before="120" w:after="0"/>
        <w:ind w:left="720"/>
        <w:jc w:val="both"/>
        <w:rPr>
          <w:i/>
          <w:iCs/>
          <w:sz w:val="24"/>
          <w:szCs w:val="24"/>
          <w:lang w:val="en-GB"/>
        </w:rPr>
      </w:pPr>
      <w:r>
        <w:rPr>
          <w:i/>
          <w:iCs/>
          <w:sz w:val="24"/>
          <w:szCs w:val="24"/>
          <w:lang w:val="en-GB"/>
        </w:rPr>
        <w:t>Compliance with this standard requires that educational experiences given at alternative sites be designed to achieve the same educational objectives.  Course duration or clerkship length should be identical, unless a compelling reason exists for varying the length of the experience.  The instruments and criteria used for student assessment, as well as policies for the determination of grades, should be the same at all alternative sites.</w:t>
      </w:r>
    </w:p>
    <w:p w14:paraId="45BAAD96" w14:textId="77777777" w:rsidR="00C84061" w:rsidRDefault="00C84061" w:rsidP="00C84061">
      <w:pPr>
        <w:spacing w:before="120" w:after="0"/>
        <w:ind w:left="720"/>
        <w:jc w:val="both"/>
        <w:rPr>
          <w:i/>
          <w:iCs/>
          <w:sz w:val="24"/>
          <w:szCs w:val="24"/>
          <w:lang w:val="en-GB"/>
        </w:rPr>
      </w:pPr>
      <w:r>
        <w:rPr>
          <w:i/>
          <w:iCs/>
          <w:sz w:val="24"/>
          <w:szCs w:val="24"/>
          <w:lang w:val="en-GB"/>
        </w:rPr>
        <w:t>The faculty who teach at various sites should be sufficiently knowledgeable in the subject matter to provide effective instruction, with a clear understanding of the objectives of the educational experience and the assessment methods used to determine achievement of those objectives.  Opportunities to enhance teaching and assessment skills should be available for faculty at all instructional sites.</w:t>
      </w:r>
    </w:p>
    <w:p w14:paraId="25A233DA" w14:textId="77777777" w:rsidR="00C84061" w:rsidRDefault="00C84061" w:rsidP="00C84061">
      <w:pPr>
        <w:spacing w:before="120" w:after="0"/>
        <w:ind w:left="720"/>
        <w:jc w:val="both"/>
        <w:rPr>
          <w:i/>
          <w:iCs/>
          <w:sz w:val="24"/>
          <w:szCs w:val="24"/>
          <w:lang w:val="en-GB"/>
        </w:rPr>
      </w:pPr>
      <w:r>
        <w:rPr>
          <w:i/>
          <w:iCs/>
          <w:sz w:val="24"/>
          <w:szCs w:val="24"/>
          <w:lang w:val="en-GB"/>
        </w:rPr>
        <w:t>While the types and frequency of problems or clinical conditions seen at alternate sites may vary, each course or clerkship must identify any core experiences needed to achieve its objectives, and assure that students received sufficient exposure to such experiences.</w:t>
      </w:r>
    </w:p>
    <w:p w14:paraId="5AABFC4C" w14:textId="77777777" w:rsidR="00C84061" w:rsidRDefault="00C84061" w:rsidP="00C84061">
      <w:pPr>
        <w:spacing w:before="120" w:after="0"/>
        <w:ind w:left="720"/>
        <w:jc w:val="both"/>
        <w:rPr>
          <w:i/>
          <w:iCs/>
          <w:sz w:val="24"/>
          <w:szCs w:val="24"/>
          <w:lang w:val="en-GB"/>
        </w:rPr>
      </w:pPr>
      <w:r>
        <w:rPr>
          <w:i/>
          <w:iCs/>
          <w:sz w:val="24"/>
          <w:szCs w:val="24"/>
          <w:lang w:val="en-GB"/>
        </w:rPr>
        <w:t>The proportion of time spent in inpatient and ambulatory settings may vary according to local circumstance, but in such cases the course or clerkship director must assure that limitations in learning environments do not impede the accomplishment of objectives.</w:t>
      </w:r>
    </w:p>
    <w:p w14:paraId="12FAE21A" w14:textId="77777777" w:rsidR="00C84061" w:rsidRDefault="00C84061" w:rsidP="00C84061">
      <w:pPr>
        <w:spacing w:before="120" w:after="0"/>
        <w:ind w:left="720"/>
        <w:jc w:val="both"/>
        <w:rPr>
          <w:i/>
          <w:iCs/>
          <w:sz w:val="24"/>
          <w:szCs w:val="24"/>
          <w:lang w:val="en-GB"/>
        </w:rPr>
      </w:pPr>
      <w:r>
        <w:rPr>
          <w:i/>
          <w:iCs/>
          <w:sz w:val="24"/>
          <w:szCs w:val="24"/>
          <w:lang w:val="en-GB"/>
        </w:rPr>
        <w:t>To facilitate comparability of educational experiences and equivalency of assessment methods, the course or clerkship director should orient all participants, both teachers and learners, about the educational objectives and the assessment system used.  This can be accomplished through regularly scheduled meetings between the director of the course or clerkship and the directors of the various sites that are used.</w:t>
      </w:r>
    </w:p>
    <w:p w14:paraId="3DC0C7E7" w14:textId="77777777" w:rsidR="00C84061" w:rsidRDefault="00C84061" w:rsidP="00C84061">
      <w:pPr>
        <w:spacing w:before="120" w:after="0"/>
        <w:ind w:left="720"/>
        <w:jc w:val="both"/>
        <w:rPr>
          <w:i/>
          <w:iCs/>
          <w:sz w:val="24"/>
          <w:szCs w:val="24"/>
          <w:lang w:val="en-GB"/>
        </w:rPr>
      </w:pPr>
      <w:r>
        <w:rPr>
          <w:i/>
          <w:iCs/>
          <w:sz w:val="24"/>
          <w:szCs w:val="24"/>
          <w:lang w:val="en-GB"/>
        </w:rPr>
        <w:t>Course or clerkship leaders should review student assessments of their experiences at alternative sites to identify any persistent variations in educational experiences or assessment methods.</w:t>
      </w:r>
    </w:p>
    <w:p w14:paraId="27C1B532" w14:textId="77777777" w:rsidR="00C84061" w:rsidRDefault="00C84061" w:rsidP="00C84061">
      <w:pPr>
        <w:jc w:val="both"/>
        <w:rPr>
          <w:sz w:val="24"/>
          <w:szCs w:val="24"/>
          <w:lang w:val="en-GB"/>
        </w:rPr>
      </w:pPr>
      <w:r>
        <w:rPr>
          <w:sz w:val="24"/>
          <w:szCs w:val="24"/>
          <w:lang w:val="en-GB"/>
        </w:rPr>
        <w:t>_____________________________________________________________________________</w:t>
      </w:r>
    </w:p>
    <w:p w14:paraId="4D51158E" w14:textId="4FECC413" w:rsidR="00C84061" w:rsidRDefault="00C84061" w:rsidP="00C84061">
      <w:pPr>
        <w:spacing w:before="240"/>
        <w:jc w:val="both"/>
        <w:rPr>
          <w:sz w:val="24"/>
          <w:szCs w:val="24"/>
          <w:lang w:val="en-GB"/>
        </w:rPr>
      </w:pPr>
      <w:r>
        <w:rPr>
          <w:sz w:val="24"/>
          <w:szCs w:val="24"/>
          <w:lang w:val="en-GB"/>
        </w:rPr>
        <w:t>For course</w:t>
      </w:r>
      <w:r w:rsidR="00EE38BE">
        <w:rPr>
          <w:sz w:val="24"/>
          <w:szCs w:val="24"/>
          <w:lang w:val="en-GB"/>
        </w:rPr>
        <w:t>s</w:t>
      </w:r>
      <w:r>
        <w:rPr>
          <w:sz w:val="24"/>
          <w:szCs w:val="24"/>
          <w:lang w:val="en-GB"/>
        </w:rPr>
        <w:t xml:space="preserve"> or clerkship</w:t>
      </w:r>
      <w:r w:rsidR="00EE38BE">
        <w:rPr>
          <w:sz w:val="24"/>
          <w:szCs w:val="24"/>
          <w:lang w:val="en-GB"/>
        </w:rPr>
        <w:t>s</w:t>
      </w:r>
      <w:r>
        <w:rPr>
          <w:sz w:val="24"/>
          <w:szCs w:val="24"/>
          <w:lang w:val="en-GB"/>
        </w:rPr>
        <w:t xml:space="preserve"> offered at more than one site, describe the following:</w:t>
      </w:r>
    </w:p>
    <w:p w14:paraId="3AB4D2FC" w14:textId="77777777" w:rsidR="00C84061" w:rsidRDefault="00C84061" w:rsidP="00EE38BE">
      <w:pPr>
        <w:widowControl w:val="0"/>
        <w:numPr>
          <w:ilvl w:val="0"/>
          <w:numId w:val="8"/>
        </w:numPr>
        <w:autoSpaceDE w:val="0"/>
        <w:autoSpaceDN w:val="0"/>
        <w:adjustRightInd w:val="0"/>
        <w:spacing w:after="120" w:line="240" w:lineRule="auto"/>
        <w:jc w:val="both"/>
        <w:rPr>
          <w:sz w:val="24"/>
          <w:szCs w:val="24"/>
          <w:lang w:val="en-GB"/>
        </w:rPr>
      </w:pPr>
      <w:r>
        <w:rPr>
          <w:sz w:val="24"/>
          <w:szCs w:val="24"/>
          <w:lang w:val="en-GB"/>
        </w:rPr>
        <w:t>How faculty members at all sites are oriented to the objectives and grading system for the course or clerkship.</w:t>
      </w:r>
    </w:p>
    <w:p w14:paraId="109A7E48"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11EB4C7A"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4C23B318" w14:textId="77777777" w:rsidR="00EE38BE" w:rsidRDefault="00EE38BE" w:rsidP="00C84061">
      <w:pPr>
        <w:spacing w:after="0"/>
        <w:jc w:val="both"/>
        <w:rPr>
          <w:sz w:val="24"/>
          <w:szCs w:val="24"/>
          <w:lang w:val="en-GB"/>
        </w:rPr>
      </w:pPr>
    </w:p>
    <w:p w14:paraId="68526C8A" w14:textId="77777777" w:rsidR="00C84061" w:rsidRDefault="00C84061" w:rsidP="00EE38BE">
      <w:pPr>
        <w:widowControl w:val="0"/>
        <w:numPr>
          <w:ilvl w:val="0"/>
          <w:numId w:val="8"/>
        </w:numPr>
        <w:autoSpaceDE w:val="0"/>
        <w:autoSpaceDN w:val="0"/>
        <w:adjustRightInd w:val="0"/>
        <w:spacing w:before="120" w:after="120" w:line="240" w:lineRule="auto"/>
        <w:jc w:val="both"/>
        <w:rPr>
          <w:sz w:val="24"/>
          <w:szCs w:val="24"/>
          <w:lang w:val="en-GB"/>
        </w:rPr>
      </w:pPr>
      <w:r>
        <w:rPr>
          <w:sz w:val="24"/>
          <w:szCs w:val="24"/>
          <w:lang w:val="en-GB"/>
        </w:rPr>
        <w:t xml:space="preserve">How and how often individuals responsible for the course or clerkship at all sites communicate regarding planning, implementation, student assessment and course evaluation.  </w:t>
      </w:r>
    </w:p>
    <w:p w14:paraId="097AD54C"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48556C9F"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331360F1" w14:textId="77777777" w:rsidR="00EE38BE" w:rsidRDefault="00EE38BE" w:rsidP="00C84061">
      <w:pPr>
        <w:spacing w:after="0"/>
        <w:jc w:val="both"/>
        <w:rPr>
          <w:sz w:val="24"/>
          <w:szCs w:val="24"/>
          <w:lang w:val="en-GB"/>
        </w:rPr>
      </w:pPr>
    </w:p>
    <w:p w14:paraId="64FD7706" w14:textId="77777777" w:rsidR="00C84061" w:rsidRDefault="00C84061" w:rsidP="00EE38BE">
      <w:pPr>
        <w:widowControl w:val="0"/>
        <w:numPr>
          <w:ilvl w:val="0"/>
          <w:numId w:val="8"/>
        </w:numPr>
        <w:autoSpaceDE w:val="0"/>
        <w:autoSpaceDN w:val="0"/>
        <w:adjustRightInd w:val="0"/>
        <w:spacing w:before="120" w:after="120" w:line="240" w:lineRule="auto"/>
        <w:jc w:val="both"/>
        <w:rPr>
          <w:sz w:val="24"/>
          <w:szCs w:val="24"/>
          <w:lang w:val="en-GB"/>
        </w:rPr>
      </w:pPr>
      <w:r>
        <w:rPr>
          <w:sz w:val="24"/>
          <w:szCs w:val="24"/>
          <w:lang w:val="en-GB"/>
        </w:rPr>
        <w:t>Faculty development activities related to teaching and assessment skills that are available to instructional staff across sites.</w:t>
      </w:r>
    </w:p>
    <w:p w14:paraId="09C4CAC4"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5DA377F9"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08824CB1" w14:textId="77777777" w:rsidR="00EE38BE" w:rsidRDefault="00EE38BE" w:rsidP="00C84061">
      <w:pPr>
        <w:spacing w:after="0"/>
        <w:jc w:val="both"/>
        <w:rPr>
          <w:sz w:val="24"/>
          <w:szCs w:val="24"/>
          <w:lang w:val="en-GB"/>
        </w:rPr>
      </w:pPr>
    </w:p>
    <w:p w14:paraId="120080F8" w14:textId="77777777" w:rsidR="00C84061" w:rsidRDefault="00C84061" w:rsidP="00EE38BE">
      <w:pPr>
        <w:widowControl w:val="0"/>
        <w:numPr>
          <w:ilvl w:val="0"/>
          <w:numId w:val="8"/>
        </w:numPr>
        <w:autoSpaceDE w:val="0"/>
        <w:autoSpaceDN w:val="0"/>
        <w:adjustRightInd w:val="0"/>
        <w:spacing w:before="120" w:after="120" w:line="240" w:lineRule="auto"/>
        <w:jc w:val="both"/>
        <w:rPr>
          <w:sz w:val="24"/>
          <w:szCs w:val="24"/>
          <w:lang w:val="en-GB"/>
        </w:rPr>
      </w:pPr>
      <w:r>
        <w:rPr>
          <w:sz w:val="24"/>
          <w:szCs w:val="24"/>
          <w:lang w:val="en-GB"/>
        </w:rPr>
        <w:t>Mechanisms for review and sharing of student evaluations of their educational experiences, and any other data reflecting the comparability of learning experiences across sites.</w:t>
      </w:r>
    </w:p>
    <w:p w14:paraId="053641FA" w14:textId="77777777" w:rsidR="00EE38BE" w:rsidRP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0D8DD40A" w14:textId="77777777" w:rsidR="00EE38BE" w:rsidRP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386056E7" w14:textId="77777777" w:rsidR="00C84061" w:rsidRDefault="00C84061" w:rsidP="00C84061">
      <w:pPr>
        <w:spacing w:after="0"/>
        <w:jc w:val="both"/>
        <w:rPr>
          <w:sz w:val="24"/>
          <w:szCs w:val="24"/>
          <w:lang w:val="en-GB"/>
        </w:rPr>
      </w:pPr>
    </w:p>
    <w:p w14:paraId="62F2A738" w14:textId="77777777" w:rsidR="00C84061" w:rsidRPr="00C84061" w:rsidRDefault="00C84061" w:rsidP="006B59DC">
      <w:pPr>
        <w:spacing w:before="240" w:after="120"/>
        <w:ind w:left="720" w:hanging="720"/>
        <w:jc w:val="both"/>
        <w:rPr>
          <w:rFonts w:ascii="Arial" w:hAnsi="Arial" w:cs="Arial"/>
          <w:b/>
          <w:sz w:val="24"/>
          <w:szCs w:val="24"/>
          <w:lang w:val="en-GB"/>
        </w:rPr>
      </w:pPr>
      <w:r w:rsidRPr="00C84061">
        <w:rPr>
          <w:rFonts w:ascii="Arial" w:hAnsi="Arial" w:cs="Arial"/>
          <w:b/>
          <w:sz w:val="24"/>
          <w:szCs w:val="24"/>
          <w:lang w:val="en-GB"/>
        </w:rPr>
        <w:t>ED-10 Accredited programmes must notify CAAM-HP of plans for any major modification of the curriculum.</w:t>
      </w:r>
    </w:p>
    <w:p w14:paraId="1205FE3E" w14:textId="77777777" w:rsidR="00C84061" w:rsidRDefault="00C84061" w:rsidP="00C84061">
      <w:pPr>
        <w:spacing w:before="120" w:after="0"/>
        <w:ind w:left="720"/>
        <w:jc w:val="both"/>
        <w:rPr>
          <w:i/>
          <w:iCs/>
          <w:sz w:val="24"/>
          <w:szCs w:val="24"/>
          <w:lang w:val="en-GB"/>
        </w:rPr>
      </w:pPr>
      <w:r>
        <w:rPr>
          <w:i/>
          <w:iCs/>
          <w:sz w:val="24"/>
          <w:szCs w:val="24"/>
          <w:lang w:val="en-GB"/>
        </w:rPr>
        <w:t>Notification should include the explicitly-defined goals of the change, the plans for implementation, and the methods that will be used to evaluate the results.  Planning for curriculum change should consider the incremental resources that will be required, including physical facilities and space, faculty / resident support, demands on library facilities and operations, information management needs, and computer hardware.</w:t>
      </w:r>
    </w:p>
    <w:p w14:paraId="0AF73D69" w14:textId="77777777" w:rsidR="00C84061" w:rsidRPr="00C84061" w:rsidRDefault="00C84061" w:rsidP="00C84061">
      <w:pPr>
        <w:spacing w:before="120" w:after="0"/>
        <w:ind w:left="720"/>
        <w:jc w:val="both"/>
        <w:rPr>
          <w:i/>
          <w:iCs/>
          <w:sz w:val="24"/>
          <w:szCs w:val="24"/>
          <w:lang w:val="en-GB"/>
        </w:rPr>
      </w:pPr>
      <w:r>
        <w:rPr>
          <w:i/>
          <w:iCs/>
          <w:sz w:val="24"/>
          <w:szCs w:val="24"/>
          <w:lang w:val="en-GB"/>
        </w:rPr>
        <w:t>In view of the increasing pace of discovery of new knowledge and technology in medicine, the CAAM-HP encourages experimentation that aims at increasing the efficiency and effectiveness of medical education.</w:t>
      </w:r>
    </w:p>
    <w:p w14:paraId="49FB910D" w14:textId="77777777" w:rsidR="00C84061" w:rsidRPr="00603E6B" w:rsidRDefault="00603E6B" w:rsidP="00603E6B">
      <w:pPr>
        <w:tabs>
          <w:tab w:val="left" w:pos="720"/>
        </w:tabs>
        <w:ind w:left="720" w:hanging="720"/>
        <w:jc w:val="both"/>
        <w:rPr>
          <w:bCs/>
          <w:iCs/>
          <w:sz w:val="24"/>
          <w:szCs w:val="24"/>
          <w:lang w:val="en-GB"/>
        </w:rPr>
      </w:pPr>
      <w:r>
        <w:rPr>
          <w:bCs/>
          <w:iCs/>
          <w:sz w:val="24"/>
          <w:szCs w:val="24"/>
          <w:lang w:val="en-GB"/>
        </w:rPr>
        <w:t>_____________________________________________________________________________</w:t>
      </w:r>
    </w:p>
    <w:p w14:paraId="52F88A7F" w14:textId="77777777" w:rsidR="00C84061" w:rsidRDefault="00C84061" w:rsidP="00EE38BE">
      <w:pPr>
        <w:widowControl w:val="0"/>
        <w:numPr>
          <w:ilvl w:val="0"/>
          <w:numId w:val="9"/>
        </w:numPr>
        <w:autoSpaceDE w:val="0"/>
        <w:autoSpaceDN w:val="0"/>
        <w:adjustRightInd w:val="0"/>
        <w:spacing w:before="240" w:after="120" w:line="240" w:lineRule="auto"/>
        <w:jc w:val="both"/>
        <w:rPr>
          <w:sz w:val="24"/>
          <w:szCs w:val="24"/>
          <w:lang w:val="en-GB"/>
        </w:rPr>
      </w:pPr>
      <w:r>
        <w:rPr>
          <w:sz w:val="24"/>
          <w:szCs w:val="24"/>
          <w:lang w:val="en-GB"/>
        </w:rPr>
        <w:t>Describe any plans for major modification of the present curriculum.</w:t>
      </w:r>
    </w:p>
    <w:p w14:paraId="0D645E64"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5E85CADD"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492AE372" w14:textId="77777777" w:rsidR="00EE38BE" w:rsidRDefault="00EE38BE" w:rsidP="00C84061">
      <w:pPr>
        <w:jc w:val="both"/>
        <w:rPr>
          <w:sz w:val="24"/>
          <w:szCs w:val="24"/>
          <w:lang w:val="en-GB"/>
        </w:rPr>
      </w:pPr>
    </w:p>
    <w:p w14:paraId="4944CA3A" w14:textId="77777777" w:rsidR="00C84061" w:rsidRPr="00C84061" w:rsidRDefault="00C84061" w:rsidP="006B59DC">
      <w:pPr>
        <w:spacing w:before="360" w:after="120"/>
        <w:ind w:left="720" w:hanging="720"/>
        <w:jc w:val="both"/>
        <w:rPr>
          <w:rFonts w:ascii="Arial" w:hAnsi="Arial" w:cs="Arial"/>
          <w:b/>
          <w:sz w:val="24"/>
          <w:szCs w:val="24"/>
          <w:lang w:val="en-GB"/>
        </w:rPr>
      </w:pPr>
      <w:r w:rsidRPr="00C84061">
        <w:rPr>
          <w:rFonts w:ascii="Arial" w:hAnsi="Arial" w:cs="Arial"/>
          <w:b/>
          <w:sz w:val="24"/>
          <w:szCs w:val="24"/>
          <w:lang w:val="en-GB"/>
        </w:rPr>
        <w:t>ED-11</w:t>
      </w:r>
      <w:r w:rsidRPr="00C84061">
        <w:rPr>
          <w:rFonts w:ascii="Arial" w:hAnsi="Arial" w:cs="Arial"/>
          <w:b/>
          <w:sz w:val="24"/>
          <w:szCs w:val="24"/>
          <w:lang w:val="en-GB"/>
        </w:rPr>
        <w:tab/>
      </w:r>
      <w:r>
        <w:rPr>
          <w:rFonts w:ascii="Arial" w:hAnsi="Arial" w:cs="Arial"/>
          <w:b/>
          <w:sz w:val="24"/>
          <w:szCs w:val="24"/>
          <w:lang w:val="en-GB"/>
        </w:rPr>
        <w:t xml:space="preserve"> </w:t>
      </w:r>
      <w:r w:rsidRPr="00C84061">
        <w:rPr>
          <w:rFonts w:ascii="Arial" w:hAnsi="Arial" w:cs="Arial"/>
          <w:b/>
          <w:sz w:val="24"/>
          <w:szCs w:val="24"/>
          <w:lang w:val="en-GB"/>
        </w:rPr>
        <w:t>A medical school must ensure that the learning environment of its medical education programme is conducive to the ongoing development of explicit and appropriate professional behaviours in its medical students, faculty and staff at all locations and is one in which all individuals are treated with respect.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6F0EE93C" w14:textId="77777777" w:rsidR="00C84061" w:rsidRDefault="00C84061" w:rsidP="00C84061">
      <w:pPr>
        <w:jc w:val="both"/>
        <w:rPr>
          <w:sz w:val="24"/>
          <w:szCs w:val="24"/>
          <w:lang w:val="en-GB"/>
        </w:rPr>
      </w:pPr>
      <w:r>
        <w:rPr>
          <w:sz w:val="24"/>
          <w:szCs w:val="24"/>
          <w:lang w:val="en-GB"/>
        </w:rPr>
        <w:t>_____________________________________________________________________________</w:t>
      </w:r>
    </w:p>
    <w:p w14:paraId="2A169EA8" w14:textId="77777777" w:rsidR="00C84061" w:rsidRDefault="00C84061" w:rsidP="00EE38BE">
      <w:pPr>
        <w:widowControl w:val="0"/>
        <w:numPr>
          <w:ilvl w:val="0"/>
          <w:numId w:val="10"/>
        </w:numPr>
        <w:autoSpaceDE w:val="0"/>
        <w:autoSpaceDN w:val="0"/>
        <w:adjustRightInd w:val="0"/>
        <w:spacing w:before="240" w:after="120" w:line="240" w:lineRule="auto"/>
        <w:jc w:val="both"/>
        <w:rPr>
          <w:bCs/>
          <w:iCs/>
          <w:sz w:val="24"/>
          <w:szCs w:val="24"/>
          <w:lang w:val="en-GB"/>
        </w:rPr>
      </w:pPr>
      <w:r w:rsidRPr="00C84061">
        <w:rPr>
          <w:bCs/>
          <w:iCs/>
          <w:sz w:val="24"/>
          <w:szCs w:val="24"/>
          <w:lang w:val="en-GB"/>
        </w:rPr>
        <w:t xml:space="preserve">Please describe how the school ensures that this standard is </w:t>
      </w:r>
      <w:r>
        <w:rPr>
          <w:bCs/>
          <w:iCs/>
          <w:sz w:val="24"/>
          <w:szCs w:val="24"/>
          <w:lang w:val="en-GB"/>
        </w:rPr>
        <w:t>addressed</w:t>
      </w:r>
      <w:r w:rsidRPr="00C84061">
        <w:rPr>
          <w:bCs/>
          <w:iCs/>
          <w:sz w:val="24"/>
          <w:szCs w:val="24"/>
          <w:lang w:val="en-GB"/>
        </w:rPr>
        <w:t>.</w:t>
      </w:r>
    </w:p>
    <w:p w14:paraId="323F2B1C" w14:textId="77777777" w:rsidR="00EE38BE" w:rsidRP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3C65A71D" w14:textId="77777777" w:rsidR="00EE38BE" w:rsidRPr="00EE38BE" w:rsidRDefault="00EE38BE" w:rsidP="006B59DC">
      <w:pPr>
        <w:shd w:val="clear" w:color="auto" w:fill="DFECEB" w:themeFill="accent6" w:themeFillTint="33"/>
        <w:spacing w:after="360"/>
        <w:jc w:val="both"/>
        <w:rPr>
          <w:rFonts w:ascii="Bookman Old Style" w:hAnsi="Bookman Old Style"/>
          <w:color w:val="1C6194" w:themeColor="accent2" w:themeShade="BF"/>
          <w:lang w:val="en-GB"/>
        </w:rPr>
      </w:pPr>
    </w:p>
    <w:p w14:paraId="39006A16" w14:textId="77777777" w:rsidR="00C84061" w:rsidRPr="00C84061" w:rsidRDefault="00C84061" w:rsidP="006B59DC">
      <w:pPr>
        <w:spacing w:after="0"/>
        <w:ind w:left="720" w:hanging="720"/>
        <w:jc w:val="both"/>
        <w:rPr>
          <w:rFonts w:ascii="Arial" w:hAnsi="Arial" w:cs="Arial"/>
          <w:b/>
          <w:sz w:val="24"/>
          <w:szCs w:val="24"/>
          <w:lang w:val="en-GB"/>
        </w:rPr>
      </w:pPr>
      <w:r w:rsidRPr="00C84061">
        <w:rPr>
          <w:rFonts w:ascii="Arial" w:hAnsi="Arial" w:cs="Arial"/>
          <w:b/>
          <w:sz w:val="24"/>
          <w:szCs w:val="24"/>
          <w:lang w:val="en-GB"/>
        </w:rPr>
        <w:t>ED-12</w:t>
      </w:r>
      <w:r w:rsidRPr="00C84061">
        <w:rPr>
          <w:rFonts w:ascii="Arial" w:hAnsi="Arial" w:cs="Arial"/>
          <w:b/>
          <w:sz w:val="24"/>
          <w:szCs w:val="24"/>
          <w:lang w:val="en-GB"/>
        </w:rPr>
        <w:tab/>
      </w:r>
      <w:r>
        <w:rPr>
          <w:rFonts w:ascii="Arial" w:hAnsi="Arial" w:cs="Arial"/>
          <w:b/>
          <w:sz w:val="24"/>
          <w:szCs w:val="24"/>
          <w:lang w:val="en-GB"/>
        </w:rPr>
        <w:t xml:space="preserve"> </w:t>
      </w:r>
      <w:r w:rsidRPr="00C84061">
        <w:rPr>
          <w:rFonts w:ascii="Arial" w:hAnsi="Arial" w:cs="Arial"/>
          <w:b/>
          <w:sz w:val="24"/>
          <w:szCs w:val="24"/>
          <w:lang w:val="en-GB"/>
        </w:rPr>
        <w:t>The programme must introduce medical students to the basic scientific and ethical principles of clinical and translational research including the ways in which such research is conducted, evaluated, explained to patients and applied to patient care.</w:t>
      </w:r>
    </w:p>
    <w:p w14:paraId="5FF2A8BB" w14:textId="77777777" w:rsidR="00C84061" w:rsidRPr="00752527" w:rsidRDefault="00C84061" w:rsidP="00C84061">
      <w:pPr>
        <w:tabs>
          <w:tab w:val="left" w:pos="720"/>
        </w:tabs>
        <w:ind w:left="720" w:hanging="720"/>
        <w:jc w:val="both"/>
        <w:rPr>
          <w:bCs/>
          <w:iCs/>
          <w:sz w:val="24"/>
          <w:szCs w:val="24"/>
          <w:lang w:val="en-GB"/>
        </w:rPr>
      </w:pPr>
      <w:r>
        <w:rPr>
          <w:bCs/>
          <w:iCs/>
          <w:sz w:val="24"/>
          <w:szCs w:val="24"/>
          <w:lang w:val="en-GB"/>
        </w:rPr>
        <w:t>_____________________________________________________________________________</w:t>
      </w:r>
    </w:p>
    <w:p w14:paraId="7B3FE67F" w14:textId="77777777" w:rsidR="00C84061" w:rsidRDefault="00C84061" w:rsidP="00EE38BE">
      <w:pPr>
        <w:widowControl w:val="0"/>
        <w:numPr>
          <w:ilvl w:val="0"/>
          <w:numId w:val="11"/>
        </w:numPr>
        <w:autoSpaceDE w:val="0"/>
        <w:autoSpaceDN w:val="0"/>
        <w:adjustRightInd w:val="0"/>
        <w:spacing w:before="240" w:after="120" w:line="240" w:lineRule="auto"/>
        <w:jc w:val="both"/>
        <w:rPr>
          <w:b/>
          <w:bCs/>
          <w:i/>
          <w:iCs/>
          <w:sz w:val="24"/>
          <w:szCs w:val="24"/>
          <w:lang w:val="en-GB"/>
        </w:rPr>
      </w:pPr>
      <w:r>
        <w:rPr>
          <w:bCs/>
          <w:iCs/>
          <w:sz w:val="24"/>
          <w:szCs w:val="24"/>
          <w:lang w:val="en-GB"/>
        </w:rPr>
        <w:t>How are these topics covered in your curriculum?</w:t>
      </w:r>
    </w:p>
    <w:p w14:paraId="518507C2"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7787895F"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008A37A3" w14:textId="77777777" w:rsidR="00EE38BE" w:rsidRDefault="00EE38BE" w:rsidP="00C84061">
      <w:pPr>
        <w:jc w:val="both"/>
        <w:rPr>
          <w:bCs/>
          <w:iCs/>
          <w:sz w:val="24"/>
          <w:szCs w:val="24"/>
          <w:lang w:val="en-GB"/>
        </w:rPr>
      </w:pPr>
    </w:p>
    <w:p w14:paraId="412BAD45" w14:textId="77777777" w:rsidR="00C84061" w:rsidRPr="00C84061" w:rsidRDefault="00C84061" w:rsidP="00840763">
      <w:pPr>
        <w:spacing w:before="360" w:after="120"/>
        <w:ind w:left="720" w:hanging="720"/>
        <w:jc w:val="both"/>
        <w:rPr>
          <w:rFonts w:ascii="Arial" w:hAnsi="Arial" w:cs="Arial"/>
          <w:b/>
          <w:sz w:val="24"/>
          <w:szCs w:val="24"/>
          <w:lang w:val="en-GB"/>
        </w:rPr>
      </w:pPr>
      <w:r w:rsidRPr="00C84061">
        <w:rPr>
          <w:rFonts w:ascii="Arial" w:hAnsi="Arial" w:cs="Arial"/>
          <w:b/>
          <w:sz w:val="24"/>
          <w:szCs w:val="24"/>
          <w:lang w:val="en-GB"/>
        </w:rPr>
        <w:t>ED-13</w:t>
      </w:r>
      <w:r w:rsidRPr="00C84061">
        <w:rPr>
          <w:rFonts w:ascii="Arial" w:hAnsi="Arial" w:cs="Arial"/>
          <w:b/>
          <w:sz w:val="24"/>
          <w:szCs w:val="24"/>
          <w:lang w:val="en-GB"/>
        </w:rPr>
        <w:tab/>
      </w:r>
      <w:r>
        <w:rPr>
          <w:rFonts w:ascii="Arial" w:hAnsi="Arial" w:cs="Arial"/>
          <w:b/>
          <w:sz w:val="24"/>
          <w:szCs w:val="24"/>
          <w:lang w:val="en-GB"/>
        </w:rPr>
        <w:t xml:space="preserve"> </w:t>
      </w:r>
      <w:r w:rsidRPr="00C84061">
        <w:rPr>
          <w:rFonts w:ascii="Arial" w:hAnsi="Arial" w:cs="Arial"/>
          <w:b/>
          <w:sz w:val="24"/>
          <w:szCs w:val="24"/>
          <w:lang w:val="en-GB"/>
        </w:rPr>
        <w:t xml:space="preserve">The medical school should ensure that the medical education programme </w:t>
      </w:r>
      <w:r w:rsidRPr="00033FD1">
        <w:rPr>
          <w:rFonts w:ascii="Arial" w:hAnsi="Arial" w:cs="Arial"/>
          <w:b/>
          <w:sz w:val="24"/>
          <w:szCs w:val="24"/>
          <w:lang w:val="en-GB"/>
        </w:rPr>
        <w:t>provides sufficient opportunities encourages and supports</w:t>
      </w:r>
      <w:r w:rsidRPr="00C84061">
        <w:rPr>
          <w:rFonts w:ascii="Arial" w:hAnsi="Arial" w:cs="Arial"/>
          <w:b/>
          <w:sz w:val="24"/>
          <w:szCs w:val="24"/>
          <w:lang w:val="en-GB"/>
        </w:rPr>
        <w:t xml:space="preserve"> medical students’ participation in service-learning and community service activities.</w:t>
      </w:r>
    </w:p>
    <w:p w14:paraId="43A2FEE4" w14:textId="77777777" w:rsidR="00C84061" w:rsidRPr="002B7061" w:rsidRDefault="00C84061" w:rsidP="00603E6B">
      <w:pPr>
        <w:spacing w:before="120" w:after="0"/>
        <w:ind w:left="720"/>
        <w:jc w:val="both"/>
        <w:rPr>
          <w:i/>
          <w:iCs/>
          <w:sz w:val="24"/>
          <w:szCs w:val="24"/>
          <w:lang w:val="en-GB"/>
        </w:rPr>
      </w:pPr>
      <w:r w:rsidRPr="002B7061">
        <w:rPr>
          <w:i/>
          <w:iCs/>
          <w:sz w:val="24"/>
          <w:szCs w:val="24"/>
          <w:lang w:val="en-GB"/>
        </w:rPr>
        <w:t>Service–learning is defined as a structured learning experience that combines community service with preparation and reflection.</w:t>
      </w:r>
    </w:p>
    <w:p w14:paraId="5F194DF6" w14:textId="77777777" w:rsidR="00C84061" w:rsidRPr="002B7061" w:rsidRDefault="002B7061" w:rsidP="002B7061">
      <w:pPr>
        <w:tabs>
          <w:tab w:val="left" w:pos="720"/>
        </w:tabs>
        <w:ind w:left="720" w:hanging="720"/>
        <w:jc w:val="both"/>
        <w:rPr>
          <w:bCs/>
          <w:iCs/>
          <w:sz w:val="24"/>
          <w:szCs w:val="24"/>
          <w:lang w:val="en-GB"/>
        </w:rPr>
      </w:pPr>
      <w:r>
        <w:rPr>
          <w:bCs/>
          <w:iCs/>
          <w:sz w:val="24"/>
          <w:szCs w:val="24"/>
          <w:lang w:val="en-GB"/>
        </w:rPr>
        <w:t>_____________________________________________________________________________</w:t>
      </w:r>
    </w:p>
    <w:p w14:paraId="68D0CE1A" w14:textId="77777777" w:rsidR="00C84061" w:rsidRDefault="00C84061" w:rsidP="00EE38BE">
      <w:pPr>
        <w:widowControl w:val="0"/>
        <w:numPr>
          <w:ilvl w:val="0"/>
          <w:numId w:val="12"/>
        </w:numPr>
        <w:autoSpaceDE w:val="0"/>
        <w:autoSpaceDN w:val="0"/>
        <w:adjustRightInd w:val="0"/>
        <w:spacing w:before="240" w:after="120" w:line="240" w:lineRule="auto"/>
        <w:jc w:val="both"/>
        <w:rPr>
          <w:bCs/>
          <w:iCs/>
          <w:sz w:val="24"/>
          <w:szCs w:val="24"/>
          <w:lang w:val="en-GB"/>
        </w:rPr>
      </w:pPr>
      <w:r>
        <w:rPr>
          <w:bCs/>
          <w:iCs/>
          <w:sz w:val="24"/>
          <w:szCs w:val="24"/>
          <w:lang w:val="en-GB"/>
        </w:rPr>
        <w:t>Please provide information on how students learn through interaction with patients during their care and through community service activities.</w:t>
      </w:r>
    </w:p>
    <w:p w14:paraId="15BB6111"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50879826"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49D89AE7" w14:textId="77777777" w:rsidR="00EE38BE" w:rsidRDefault="00EE38BE" w:rsidP="00C84061">
      <w:pPr>
        <w:tabs>
          <w:tab w:val="left" w:pos="720"/>
        </w:tabs>
        <w:jc w:val="both"/>
        <w:rPr>
          <w:bCs/>
          <w:iCs/>
          <w:sz w:val="24"/>
          <w:szCs w:val="24"/>
          <w:lang w:val="en-GB"/>
        </w:rPr>
      </w:pPr>
    </w:p>
    <w:p w14:paraId="141011DD" w14:textId="77777777" w:rsidR="002B7061" w:rsidRPr="002B7061" w:rsidRDefault="002B7061" w:rsidP="00EE38BE">
      <w:pPr>
        <w:spacing w:before="360" w:after="120"/>
        <w:ind w:left="720" w:hanging="720"/>
        <w:jc w:val="both"/>
        <w:rPr>
          <w:rFonts w:ascii="Arial" w:hAnsi="Arial" w:cs="Arial"/>
          <w:b/>
          <w:sz w:val="24"/>
          <w:szCs w:val="24"/>
          <w:lang w:val="en-GB"/>
        </w:rPr>
      </w:pPr>
      <w:r w:rsidRPr="002B7061">
        <w:rPr>
          <w:rFonts w:ascii="Arial" w:hAnsi="Arial" w:cs="Arial"/>
          <w:b/>
          <w:sz w:val="24"/>
          <w:szCs w:val="24"/>
          <w:lang w:val="en-GB"/>
        </w:rPr>
        <w:t>ED-14 The curriculum must include behavioural and socioeconomic subjects, in addition to basic science and clinical disciplines.</w:t>
      </w:r>
    </w:p>
    <w:p w14:paraId="478A158A" w14:textId="77777777" w:rsidR="002B7061" w:rsidRPr="002B7061" w:rsidRDefault="002B7061" w:rsidP="00603E6B">
      <w:pPr>
        <w:spacing w:before="120" w:after="0"/>
        <w:ind w:left="720"/>
        <w:jc w:val="both"/>
        <w:rPr>
          <w:i/>
          <w:iCs/>
          <w:sz w:val="24"/>
          <w:szCs w:val="24"/>
          <w:lang w:val="en-GB"/>
        </w:rPr>
      </w:pPr>
      <w:r>
        <w:rPr>
          <w:i/>
          <w:iCs/>
          <w:sz w:val="24"/>
          <w:szCs w:val="24"/>
          <w:lang w:val="en-GB"/>
        </w:rPr>
        <w:t>Subjects widely recognised as important components of the general professional education of a physician should be included in the medical education curriculum. Depth of coverage of the individual topics will depend on the school's educational goals and objectives.</w:t>
      </w:r>
    </w:p>
    <w:p w14:paraId="17692933" w14:textId="77777777" w:rsidR="002B7061" w:rsidRDefault="002B7061" w:rsidP="002B7061">
      <w:pPr>
        <w:jc w:val="both"/>
        <w:rPr>
          <w:sz w:val="24"/>
          <w:szCs w:val="24"/>
          <w:lang w:val="en-GB"/>
        </w:rPr>
      </w:pPr>
      <w:r>
        <w:rPr>
          <w:sz w:val="24"/>
          <w:szCs w:val="24"/>
          <w:lang w:val="en-GB"/>
        </w:rPr>
        <w:t>_____________________________________________________________________________</w:t>
      </w:r>
    </w:p>
    <w:p w14:paraId="385E49BE" w14:textId="77777777" w:rsidR="002B7061" w:rsidRDefault="002B7061" w:rsidP="00EE38BE">
      <w:pPr>
        <w:widowControl w:val="0"/>
        <w:numPr>
          <w:ilvl w:val="0"/>
          <w:numId w:val="13"/>
        </w:numPr>
        <w:autoSpaceDE w:val="0"/>
        <w:autoSpaceDN w:val="0"/>
        <w:adjustRightInd w:val="0"/>
        <w:spacing w:before="240" w:after="120" w:line="240" w:lineRule="auto"/>
        <w:jc w:val="both"/>
        <w:rPr>
          <w:sz w:val="24"/>
          <w:szCs w:val="24"/>
          <w:lang w:val="en-GB"/>
        </w:rPr>
      </w:pPr>
      <w:r>
        <w:rPr>
          <w:sz w:val="24"/>
          <w:szCs w:val="24"/>
          <w:lang w:val="en-GB"/>
        </w:rPr>
        <w:t>Which behavioural and socio-economic topics are covered in the curriculum and how are they delivered?</w:t>
      </w:r>
    </w:p>
    <w:p w14:paraId="1EA5D85A"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5B69BC8D"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30CF6015" w14:textId="77777777" w:rsidR="00EE38BE" w:rsidRDefault="00EE38BE" w:rsidP="002B7061">
      <w:pPr>
        <w:ind w:left="360"/>
        <w:jc w:val="both"/>
        <w:rPr>
          <w:sz w:val="24"/>
          <w:szCs w:val="24"/>
          <w:lang w:val="en-GB"/>
        </w:rPr>
      </w:pPr>
    </w:p>
    <w:p w14:paraId="6E5D8112" w14:textId="77777777" w:rsidR="002B7061" w:rsidRPr="002B7061" w:rsidRDefault="002B7061" w:rsidP="00603E6B">
      <w:pPr>
        <w:spacing w:before="480" w:after="0"/>
        <w:ind w:left="720" w:hanging="720"/>
        <w:jc w:val="both"/>
        <w:rPr>
          <w:rFonts w:ascii="Arial" w:hAnsi="Arial" w:cs="Arial"/>
          <w:b/>
          <w:sz w:val="24"/>
          <w:szCs w:val="24"/>
          <w:lang w:val="en-GB"/>
        </w:rPr>
      </w:pPr>
      <w:r w:rsidRPr="002B7061">
        <w:rPr>
          <w:rFonts w:ascii="Arial" w:hAnsi="Arial" w:cs="Arial"/>
          <w:b/>
          <w:sz w:val="24"/>
          <w:szCs w:val="24"/>
          <w:lang w:val="en-GB"/>
        </w:rPr>
        <w:t>ED-1</w:t>
      </w:r>
      <w:r>
        <w:rPr>
          <w:rFonts w:ascii="Arial" w:hAnsi="Arial" w:cs="Arial"/>
          <w:b/>
          <w:sz w:val="24"/>
          <w:szCs w:val="24"/>
          <w:lang w:val="en-GB"/>
        </w:rPr>
        <w:t xml:space="preserve">5 </w:t>
      </w:r>
      <w:r w:rsidRPr="002B7061">
        <w:rPr>
          <w:rFonts w:ascii="Arial" w:hAnsi="Arial" w:cs="Arial"/>
          <w:b/>
          <w:sz w:val="24"/>
          <w:szCs w:val="24"/>
          <w:lang w:val="en-GB"/>
        </w:rPr>
        <w:t xml:space="preserve">The curriculum must include the contemporary content of those disciplines that have been traditionally titled anatomy, biochemistry, genetics, physiology, microbiology and immunology, pathology, pharmacology and therapeutics, community and preventive medicine as well as ethics, law and international codes of conduct. </w:t>
      </w:r>
    </w:p>
    <w:p w14:paraId="142D7718" w14:textId="77777777" w:rsidR="002B7061" w:rsidRDefault="002B7061" w:rsidP="002B7061">
      <w:pPr>
        <w:jc w:val="both"/>
        <w:rPr>
          <w:sz w:val="24"/>
          <w:szCs w:val="24"/>
          <w:lang w:val="en-GB"/>
        </w:rPr>
      </w:pPr>
      <w:r>
        <w:rPr>
          <w:i/>
          <w:iCs/>
          <w:sz w:val="24"/>
          <w:szCs w:val="24"/>
          <w:lang w:val="en-GB"/>
        </w:rPr>
        <w:t>__________________________________________________</w:t>
      </w:r>
      <w:r>
        <w:rPr>
          <w:sz w:val="24"/>
          <w:szCs w:val="24"/>
          <w:lang w:val="en-GB"/>
        </w:rPr>
        <w:t>____________________________</w:t>
      </w:r>
    </w:p>
    <w:p w14:paraId="2F3E8865" w14:textId="77777777" w:rsidR="002B7061" w:rsidRDefault="002B7061" w:rsidP="00EE38BE">
      <w:pPr>
        <w:widowControl w:val="0"/>
        <w:numPr>
          <w:ilvl w:val="0"/>
          <w:numId w:val="14"/>
        </w:numPr>
        <w:autoSpaceDE w:val="0"/>
        <w:autoSpaceDN w:val="0"/>
        <w:adjustRightInd w:val="0"/>
        <w:spacing w:before="240" w:after="120" w:line="240" w:lineRule="auto"/>
        <w:jc w:val="both"/>
        <w:rPr>
          <w:sz w:val="24"/>
          <w:szCs w:val="24"/>
          <w:lang w:val="en-GB"/>
        </w:rPr>
      </w:pPr>
      <w:r>
        <w:rPr>
          <w:sz w:val="24"/>
          <w:szCs w:val="24"/>
          <w:lang w:val="en-GB"/>
        </w:rPr>
        <w:t>Indicate where in the curriculum the above subjects are covered, either as separate required courses or as part of interdisciplinary required courses.</w:t>
      </w:r>
    </w:p>
    <w:p w14:paraId="65215AFD" w14:textId="77777777" w:rsidR="00EE38BE" w:rsidRP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4BAC7659" w14:textId="77777777" w:rsidR="00EE38BE" w:rsidRP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0D0358C5" w14:textId="77777777" w:rsidR="002B7061" w:rsidRPr="002B7061" w:rsidRDefault="002B7061" w:rsidP="006B59DC">
      <w:pPr>
        <w:spacing w:before="600" w:after="0"/>
        <w:ind w:left="720" w:hanging="720"/>
        <w:jc w:val="both"/>
        <w:rPr>
          <w:rFonts w:ascii="Arial" w:hAnsi="Arial" w:cs="Arial"/>
          <w:b/>
          <w:sz w:val="24"/>
          <w:szCs w:val="24"/>
          <w:lang w:val="en-GB"/>
        </w:rPr>
      </w:pPr>
      <w:r w:rsidRPr="002B7061">
        <w:rPr>
          <w:rFonts w:ascii="Arial" w:hAnsi="Arial" w:cs="Arial"/>
          <w:b/>
          <w:sz w:val="24"/>
          <w:szCs w:val="24"/>
          <w:lang w:val="en-GB"/>
        </w:rPr>
        <w:t>ED-16 Instruction within the basic sciences should include laboratory or other practical exercises that entail accurate observations of biomedical phenomena.</w:t>
      </w:r>
    </w:p>
    <w:p w14:paraId="54713B62" w14:textId="77777777" w:rsidR="002B7061" w:rsidRDefault="002B7061" w:rsidP="002B7061">
      <w:pPr>
        <w:jc w:val="both"/>
        <w:rPr>
          <w:sz w:val="24"/>
          <w:szCs w:val="24"/>
          <w:lang w:val="en-GB"/>
        </w:rPr>
      </w:pPr>
      <w:r>
        <w:rPr>
          <w:sz w:val="24"/>
          <w:szCs w:val="24"/>
          <w:lang w:val="en-GB"/>
        </w:rPr>
        <w:t>_____________________________________________________________________________</w:t>
      </w:r>
    </w:p>
    <w:p w14:paraId="16FFF2D3" w14:textId="77777777" w:rsidR="002B7061" w:rsidRDefault="002B7061" w:rsidP="00EE38BE">
      <w:pPr>
        <w:widowControl w:val="0"/>
        <w:numPr>
          <w:ilvl w:val="0"/>
          <w:numId w:val="15"/>
        </w:numPr>
        <w:autoSpaceDE w:val="0"/>
        <w:autoSpaceDN w:val="0"/>
        <w:adjustRightInd w:val="0"/>
        <w:spacing w:before="240" w:after="120" w:line="240" w:lineRule="auto"/>
        <w:jc w:val="both"/>
        <w:rPr>
          <w:sz w:val="24"/>
          <w:szCs w:val="24"/>
          <w:lang w:val="en-GB"/>
        </w:rPr>
      </w:pPr>
      <w:r>
        <w:rPr>
          <w:sz w:val="24"/>
          <w:szCs w:val="24"/>
          <w:lang w:val="en-GB"/>
        </w:rPr>
        <w:t>Describe where in the curriculum students participate in required laboratory exercises (real or simulated) that oblige them to make observations of biomedical phenomena and collect or analyse data.</w:t>
      </w:r>
    </w:p>
    <w:p w14:paraId="7D5F12E4"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4364AA8B"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21E804CD" w14:textId="77777777" w:rsidR="002B7061" w:rsidRPr="002B7061" w:rsidRDefault="002B7061" w:rsidP="006B59DC">
      <w:pPr>
        <w:spacing w:before="720" w:after="0"/>
        <w:ind w:left="720" w:hanging="720"/>
        <w:jc w:val="both"/>
        <w:rPr>
          <w:rFonts w:ascii="Arial" w:hAnsi="Arial" w:cs="Arial"/>
          <w:b/>
          <w:sz w:val="24"/>
          <w:szCs w:val="24"/>
          <w:lang w:val="en-GB"/>
        </w:rPr>
      </w:pPr>
      <w:r w:rsidRPr="002B7061">
        <w:rPr>
          <w:rFonts w:ascii="Arial" w:hAnsi="Arial" w:cs="Arial"/>
          <w:b/>
          <w:sz w:val="24"/>
          <w:szCs w:val="24"/>
          <w:lang w:val="en-GB"/>
        </w:rPr>
        <w:t>ED-17</w:t>
      </w:r>
      <w:r w:rsidRPr="002B7061">
        <w:rPr>
          <w:rFonts w:ascii="Arial" w:hAnsi="Arial" w:cs="Arial"/>
          <w:b/>
          <w:sz w:val="24"/>
          <w:szCs w:val="24"/>
          <w:lang w:val="en-GB"/>
        </w:rPr>
        <w:tab/>
      </w:r>
      <w:r>
        <w:rPr>
          <w:rFonts w:ascii="Arial" w:hAnsi="Arial" w:cs="Arial"/>
          <w:b/>
          <w:sz w:val="24"/>
          <w:szCs w:val="24"/>
          <w:lang w:val="en-GB"/>
        </w:rPr>
        <w:t xml:space="preserve"> </w:t>
      </w:r>
      <w:r w:rsidRPr="002B7061">
        <w:rPr>
          <w:rFonts w:ascii="Arial" w:hAnsi="Arial" w:cs="Arial"/>
          <w:b/>
          <w:sz w:val="24"/>
          <w:szCs w:val="24"/>
          <w:lang w:val="en-GB"/>
        </w:rPr>
        <w:t>Clinical instruction must cover all organ systems, and include the important aspects of preventive, emergency, acute, chronic, continuing, rehabilitative, family medicine and end-of-life care.</w:t>
      </w:r>
    </w:p>
    <w:p w14:paraId="5D0CDEC0" w14:textId="77777777" w:rsidR="002B7061" w:rsidRDefault="002B7061" w:rsidP="002B7061">
      <w:pPr>
        <w:jc w:val="both"/>
        <w:rPr>
          <w:sz w:val="24"/>
          <w:szCs w:val="24"/>
          <w:lang w:val="en-GB"/>
        </w:rPr>
      </w:pPr>
      <w:r>
        <w:rPr>
          <w:sz w:val="24"/>
          <w:szCs w:val="24"/>
          <w:lang w:val="en-GB"/>
        </w:rPr>
        <w:t>_____________________________________________________________________________</w:t>
      </w:r>
    </w:p>
    <w:p w14:paraId="51CA4105" w14:textId="77777777" w:rsidR="002B7061" w:rsidRDefault="002B7061" w:rsidP="00EE38BE">
      <w:pPr>
        <w:widowControl w:val="0"/>
        <w:numPr>
          <w:ilvl w:val="0"/>
          <w:numId w:val="16"/>
        </w:numPr>
        <w:autoSpaceDE w:val="0"/>
        <w:autoSpaceDN w:val="0"/>
        <w:adjustRightInd w:val="0"/>
        <w:spacing w:before="240" w:after="120" w:line="240" w:lineRule="auto"/>
        <w:jc w:val="both"/>
        <w:rPr>
          <w:sz w:val="24"/>
          <w:szCs w:val="24"/>
          <w:lang w:val="en-GB"/>
        </w:rPr>
      </w:pPr>
      <w:r>
        <w:rPr>
          <w:sz w:val="24"/>
          <w:szCs w:val="24"/>
          <w:lang w:val="en-GB"/>
        </w:rPr>
        <w:t>How does the school ensure that all the above aspects of clinical medicine are included as part of required clinical instruction?</w:t>
      </w:r>
    </w:p>
    <w:p w14:paraId="356F3CB4" w14:textId="77777777" w:rsidR="00EE38BE" w:rsidRP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0778A2FB" w14:textId="77777777" w:rsidR="00EE38BE" w:rsidRP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43C9D4E1" w14:textId="77777777" w:rsidR="00EE38BE" w:rsidRDefault="00EE38BE">
      <w:pPr>
        <w:rPr>
          <w:rFonts w:ascii="Arial" w:hAnsi="Arial" w:cs="Arial"/>
          <w:b/>
          <w:sz w:val="24"/>
          <w:szCs w:val="24"/>
          <w:lang w:val="en-GB"/>
        </w:rPr>
      </w:pPr>
      <w:r>
        <w:rPr>
          <w:rFonts w:ascii="Arial" w:hAnsi="Arial" w:cs="Arial"/>
          <w:b/>
          <w:sz w:val="24"/>
          <w:szCs w:val="24"/>
          <w:lang w:val="en-GB"/>
        </w:rPr>
        <w:br w:type="page"/>
      </w:r>
    </w:p>
    <w:p w14:paraId="7AE77019" w14:textId="2C39E318" w:rsidR="002B7061" w:rsidRPr="002B7061" w:rsidRDefault="002B7061" w:rsidP="00840763">
      <w:pPr>
        <w:spacing w:before="840" w:after="120"/>
        <w:ind w:left="720" w:hanging="720"/>
        <w:jc w:val="both"/>
        <w:rPr>
          <w:rFonts w:ascii="Arial" w:hAnsi="Arial" w:cs="Arial"/>
          <w:b/>
          <w:sz w:val="24"/>
          <w:szCs w:val="24"/>
          <w:lang w:val="en-GB"/>
        </w:rPr>
      </w:pPr>
      <w:r w:rsidRPr="002B7061">
        <w:rPr>
          <w:rFonts w:ascii="Arial" w:hAnsi="Arial" w:cs="Arial"/>
          <w:b/>
          <w:sz w:val="24"/>
          <w:szCs w:val="24"/>
          <w:lang w:val="en-GB"/>
        </w:rPr>
        <w:t>ED-18</w:t>
      </w:r>
      <w:r w:rsidRPr="002B7061">
        <w:rPr>
          <w:rFonts w:ascii="Arial" w:hAnsi="Arial" w:cs="Arial"/>
          <w:b/>
          <w:sz w:val="24"/>
          <w:szCs w:val="24"/>
          <w:lang w:val="en-GB"/>
        </w:rPr>
        <w:tab/>
      </w:r>
      <w:r>
        <w:rPr>
          <w:rFonts w:ascii="Arial" w:hAnsi="Arial" w:cs="Arial"/>
          <w:b/>
          <w:sz w:val="24"/>
          <w:szCs w:val="24"/>
          <w:lang w:val="en-GB"/>
        </w:rPr>
        <w:t xml:space="preserve"> </w:t>
      </w:r>
      <w:r w:rsidRPr="002B7061">
        <w:rPr>
          <w:rFonts w:ascii="Arial" w:hAnsi="Arial" w:cs="Arial"/>
          <w:b/>
          <w:sz w:val="24"/>
          <w:szCs w:val="24"/>
          <w:lang w:val="en-GB"/>
        </w:rPr>
        <w:t>Clinical experience in primary care, internal medicine, women’s health/obstetrics and gynaecology, child health / paediatrics, psychiatry and surgery must be included as part of the curriculum</w:t>
      </w:r>
    </w:p>
    <w:p w14:paraId="1BC4732F" w14:textId="77777777" w:rsidR="002B7061" w:rsidRDefault="002B7061" w:rsidP="002B7061">
      <w:pPr>
        <w:spacing w:before="120" w:after="0"/>
        <w:ind w:left="720"/>
        <w:jc w:val="both"/>
        <w:rPr>
          <w:i/>
          <w:iCs/>
          <w:sz w:val="24"/>
          <w:szCs w:val="24"/>
          <w:lang w:val="en-GB"/>
        </w:rPr>
      </w:pPr>
      <w:r>
        <w:rPr>
          <w:i/>
          <w:iCs/>
          <w:sz w:val="24"/>
          <w:szCs w:val="24"/>
          <w:lang w:val="en-GB"/>
        </w:rPr>
        <w:t xml:space="preserve">Students’ experience </w:t>
      </w:r>
      <w:r w:rsidRPr="002B7061">
        <w:rPr>
          <w:i/>
          <w:iCs/>
          <w:sz w:val="24"/>
          <w:szCs w:val="24"/>
          <w:lang w:val="en-GB"/>
        </w:rPr>
        <w:t>must</w:t>
      </w:r>
      <w:r>
        <w:rPr>
          <w:i/>
          <w:iCs/>
          <w:sz w:val="24"/>
          <w:szCs w:val="24"/>
          <w:lang w:val="en-GB"/>
        </w:rPr>
        <w:t xml:space="preserve"> be based in outpatient, inpatient and emergency settings.</w:t>
      </w:r>
    </w:p>
    <w:p w14:paraId="5A838E8A" w14:textId="77777777" w:rsidR="002B7061" w:rsidRDefault="002B7061" w:rsidP="002B7061">
      <w:pPr>
        <w:jc w:val="both"/>
        <w:rPr>
          <w:sz w:val="24"/>
          <w:szCs w:val="24"/>
          <w:lang w:val="en-GB"/>
        </w:rPr>
      </w:pPr>
      <w:r>
        <w:rPr>
          <w:i/>
          <w:iCs/>
          <w:sz w:val="24"/>
          <w:szCs w:val="24"/>
          <w:lang w:val="en-GB"/>
        </w:rPr>
        <w:t>_______</w:t>
      </w:r>
      <w:r>
        <w:rPr>
          <w:sz w:val="24"/>
          <w:szCs w:val="24"/>
          <w:lang w:val="en-GB"/>
        </w:rPr>
        <w:t>______________________________________________________________________</w:t>
      </w:r>
    </w:p>
    <w:p w14:paraId="16E62477" w14:textId="77777777" w:rsidR="002B7061" w:rsidRPr="002B7061" w:rsidRDefault="002B7061" w:rsidP="00EE38BE">
      <w:pPr>
        <w:widowControl w:val="0"/>
        <w:numPr>
          <w:ilvl w:val="0"/>
          <w:numId w:val="17"/>
        </w:numPr>
        <w:autoSpaceDE w:val="0"/>
        <w:autoSpaceDN w:val="0"/>
        <w:adjustRightInd w:val="0"/>
        <w:spacing w:before="240" w:after="120" w:line="240" w:lineRule="auto"/>
        <w:jc w:val="both"/>
        <w:rPr>
          <w:sz w:val="24"/>
          <w:szCs w:val="24"/>
          <w:lang w:val="en-GB"/>
        </w:rPr>
      </w:pPr>
      <w:r w:rsidRPr="002B7061">
        <w:rPr>
          <w:sz w:val="24"/>
          <w:szCs w:val="24"/>
          <w:lang w:val="en-GB"/>
        </w:rPr>
        <w:t xml:space="preserve">Describe where in the curriculum students acquire the relevant knowledge and skills in each of the disciplines above and the number of hours/weeks devoted to each. </w:t>
      </w:r>
    </w:p>
    <w:p w14:paraId="30F88851" w14:textId="77777777" w:rsidR="00EE38BE" w:rsidRDefault="002B7061" w:rsidP="00EE38BE">
      <w:pPr>
        <w:shd w:val="clear" w:color="auto" w:fill="DFECEB" w:themeFill="accent6" w:themeFillTint="33"/>
        <w:spacing w:after="120"/>
        <w:jc w:val="both"/>
        <w:rPr>
          <w:rFonts w:ascii="Bookman Old Style" w:hAnsi="Bookman Old Style"/>
          <w:color w:val="1C6194" w:themeColor="accent2" w:themeShade="BF"/>
          <w:lang w:val="en-GB"/>
        </w:rPr>
      </w:pPr>
      <w:r>
        <w:rPr>
          <w:i/>
          <w:iCs/>
          <w:sz w:val="24"/>
          <w:szCs w:val="24"/>
          <w:lang w:val="en-GB"/>
        </w:rPr>
        <w:tab/>
      </w:r>
    </w:p>
    <w:p w14:paraId="49925754"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4F28B58D" w14:textId="77777777" w:rsidR="002B7061" w:rsidRPr="002B7061" w:rsidRDefault="002B7061" w:rsidP="00603E6B">
      <w:pPr>
        <w:spacing w:before="600" w:after="0"/>
        <w:ind w:left="720" w:hanging="720"/>
        <w:jc w:val="both"/>
        <w:rPr>
          <w:rFonts w:ascii="Arial" w:hAnsi="Arial" w:cs="Arial"/>
          <w:b/>
          <w:sz w:val="24"/>
          <w:szCs w:val="24"/>
          <w:lang w:val="en-GB"/>
        </w:rPr>
      </w:pPr>
      <w:r w:rsidRPr="002B7061">
        <w:rPr>
          <w:rFonts w:ascii="Arial" w:hAnsi="Arial" w:cs="Arial"/>
          <w:b/>
          <w:sz w:val="24"/>
          <w:szCs w:val="24"/>
          <w:lang w:val="en-GB"/>
        </w:rPr>
        <w:t>ED-19</w:t>
      </w:r>
      <w:r w:rsidRPr="002B7061">
        <w:rPr>
          <w:rFonts w:ascii="Arial" w:hAnsi="Arial" w:cs="Arial"/>
          <w:b/>
          <w:sz w:val="24"/>
          <w:szCs w:val="24"/>
          <w:lang w:val="en-GB"/>
        </w:rPr>
        <w:tab/>
      </w:r>
      <w:r>
        <w:rPr>
          <w:rFonts w:ascii="Arial" w:hAnsi="Arial" w:cs="Arial"/>
          <w:b/>
          <w:sz w:val="24"/>
          <w:szCs w:val="24"/>
          <w:lang w:val="en-GB"/>
        </w:rPr>
        <w:t xml:space="preserve"> </w:t>
      </w:r>
      <w:r w:rsidRPr="002B7061">
        <w:rPr>
          <w:rFonts w:ascii="Arial" w:hAnsi="Arial" w:cs="Arial"/>
          <w:b/>
          <w:sz w:val="24"/>
          <w:szCs w:val="24"/>
          <w:lang w:val="en-GB"/>
        </w:rPr>
        <w:t>Educational opportunities must be available in multi-disciplinary content areas, such as emergency medicine and geriatrics, and in the disciplines that support the practice of medicine, such as diagnostic imaging and clinical pathology.</w:t>
      </w:r>
    </w:p>
    <w:p w14:paraId="67C9B3BE" w14:textId="77777777" w:rsidR="002B7061" w:rsidRDefault="002B7061" w:rsidP="002B7061">
      <w:pPr>
        <w:jc w:val="both"/>
        <w:rPr>
          <w:sz w:val="24"/>
          <w:szCs w:val="24"/>
          <w:lang w:val="en-GB"/>
        </w:rPr>
      </w:pPr>
      <w:r>
        <w:rPr>
          <w:sz w:val="24"/>
          <w:szCs w:val="24"/>
          <w:lang w:val="en-GB"/>
        </w:rPr>
        <w:t>_____________________________________________________________________________</w:t>
      </w:r>
    </w:p>
    <w:p w14:paraId="400171D7" w14:textId="77777777" w:rsidR="002B7061" w:rsidRDefault="002B7061" w:rsidP="002B7061">
      <w:pPr>
        <w:spacing w:before="240"/>
        <w:jc w:val="both"/>
        <w:rPr>
          <w:sz w:val="24"/>
          <w:szCs w:val="24"/>
          <w:lang w:val="en-GB"/>
        </w:rPr>
      </w:pPr>
      <w:r>
        <w:rPr>
          <w:sz w:val="24"/>
          <w:szCs w:val="24"/>
          <w:lang w:val="en-GB"/>
        </w:rPr>
        <w:t xml:space="preserve">Describe where in the curriculum the following subject areas are covered:  </w:t>
      </w:r>
    </w:p>
    <w:p w14:paraId="12791B93" w14:textId="77777777" w:rsidR="002B7061" w:rsidRDefault="002B7061" w:rsidP="00DC06F1">
      <w:pPr>
        <w:pStyle w:val="ListParagraph"/>
        <w:widowControl w:val="0"/>
        <w:numPr>
          <w:ilvl w:val="0"/>
          <w:numId w:val="18"/>
        </w:numPr>
        <w:autoSpaceDE w:val="0"/>
        <w:autoSpaceDN w:val="0"/>
        <w:adjustRightInd w:val="0"/>
        <w:spacing w:before="120" w:after="0" w:line="240" w:lineRule="auto"/>
        <w:contextualSpacing w:val="0"/>
        <w:jc w:val="both"/>
        <w:rPr>
          <w:sz w:val="24"/>
          <w:szCs w:val="24"/>
          <w:lang w:val="en-GB"/>
        </w:rPr>
      </w:pPr>
      <w:r>
        <w:rPr>
          <w:sz w:val="24"/>
          <w:szCs w:val="24"/>
          <w:lang w:val="en-GB"/>
        </w:rPr>
        <w:t>Emergency Medicine</w:t>
      </w:r>
    </w:p>
    <w:p w14:paraId="4B23A168" w14:textId="77777777" w:rsidR="002B7061" w:rsidRDefault="002B7061" w:rsidP="00DC06F1">
      <w:pPr>
        <w:pStyle w:val="ListParagraph"/>
        <w:widowControl w:val="0"/>
        <w:numPr>
          <w:ilvl w:val="0"/>
          <w:numId w:val="18"/>
        </w:numPr>
        <w:autoSpaceDE w:val="0"/>
        <w:autoSpaceDN w:val="0"/>
        <w:adjustRightInd w:val="0"/>
        <w:spacing w:before="120" w:after="0" w:line="240" w:lineRule="auto"/>
        <w:contextualSpacing w:val="0"/>
        <w:jc w:val="both"/>
        <w:rPr>
          <w:sz w:val="24"/>
          <w:szCs w:val="24"/>
          <w:lang w:val="en-GB"/>
        </w:rPr>
      </w:pPr>
      <w:r>
        <w:rPr>
          <w:sz w:val="24"/>
          <w:szCs w:val="24"/>
          <w:lang w:val="en-GB"/>
        </w:rPr>
        <w:t>Geriatrics</w:t>
      </w:r>
    </w:p>
    <w:p w14:paraId="30F3E5CE" w14:textId="77777777" w:rsidR="002B7061" w:rsidRDefault="002B7061" w:rsidP="00DC06F1">
      <w:pPr>
        <w:pStyle w:val="ListParagraph"/>
        <w:widowControl w:val="0"/>
        <w:numPr>
          <w:ilvl w:val="0"/>
          <w:numId w:val="18"/>
        </w:numPr>
        <w:autoSpaceDE w:val="0"/>
        <w:autoSpaceDN w:val="0"/>
        <w:adjustRightInd w:val="0"/>
        <w:spacing w:before="120" w:after="0" w:line="240" w:lineRule="auto"/>
        <w:contextualSpacing w:val="0"/>
        <w:jc w:val="both"/>
        <w:rPr>
          <w:sz w:val="24"/>
          <w:szCs w:val="24"/>
          <w:lang w:val="en-GB"/>
        </w:rPr>
      </w:pPr>
      <w:r>
        <w:rPr>
          <w:sz w:val="24"/>
          <w:szCs w:val="24"/>
          <w:lang w:val="en-GB"/>
        </w:rPr>
        <w:t>Diagnostic Imaging/Radiology</w:t>
      </w:r>
    </w:p>
    <w:p w14:paraId="17C3CD34" w14:textId="77777777" w:rsidR="002B7061" w:rsidRDefault="002B7061" w:rsidP="00EE38BE">
      <w:pPr>
        <w:pStyle w:val="ListParagraph"/>
        <w:widowControl w:val="0"/>
        <w:numPr>
          <w:ilvl w:val="0"/>
          <w:numId w:val="18"/>
        </w:numPr>
        <w:autoSpaceDE w:val="0"/>
        <w:autoSpaceDN w:val="0"/>
        <w:adjustRightInd w:val="0"/>
        <w:spacing w:before="120" w:after="240" w:line="240" w:lineRule="auto"/>
        <w:contextualSpacing w:val="0"/>
        <w:jc w:val="both"/>
        <w:rPr>
          <w:sz w:val="24"/>
          <w:szCs w:val="24"/>
          <w:lang w:val="en-GB"/>
        </w:rPr>
      </w:pPr>
      <w:r>
        <w:rPr>
          <w:sz w:val="24"/>
          <w:szCs w:val="24"/>
          <w:lang w:val="en-GB"/>
        </w:rPr>
        <w:t>Clinical Pathology</w:t>
      </w:r>
    </w:p>
    <w:p w14:paraId="7A32C819"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09336318"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1D3C23C7" w14:textId="77777777" w:rsidR="006B59DC" w:rsidRDefault="006B59DC" w:rsidP="00EE38BE">
      <w:pPr>
        <w:shd w:val="clear" w:color="auto" w:fill="DFECEB" w:themeFill="accent6" w:themeFillTint="33"/>
        <w:spacing w:after="120"/>
        <w:jc w:val="both"/>
        <w:rPr>
          <w:rFonts w:ascii="Bookman Old Style" w:hAnsi="Bookman Old Style"/>
          <w:color w:val="1C6194" w:themeColor="accent2" w:themeShade="BF"/>
          <w:lang w:val="en-GB"/>
        </w:rPr>
      </w:pPr>
    </w:p>
    <w:p w14:paraId="2BDFE6EE" w14:textId="77777777" w:rsidR="00810320" w:rsidRPr="00810320" w:rsidRDefault="00810320" w:rsidP="00603E6B">
      <w:pPr>
        <w:spacing w:before="600" w:after="0"/>
        <w:ind w:left="720" w:hanging="720"/>
        <w:jc w:val="both"/>
        <w:rPr>
          <w:rFonts w:ascii="Arial" w:hAnsi="Arial" w:cs="Arial"/>
          <w:b/>
          <w:sz w:val="24"/>
          <w:szCs w:val="24"/>
          <w:lang w:val="en-GB"/>
        </w:rPr>
      </w:pPr>
      <w:r w:rsidRPr="00810320">
        <w:rPr>
          <w:rFonts w:ascii="Arial" w:hAnsi="Arial" w:cs="Arial"/>
          <w:b/>
          <w:sz w:val="24"/>
          <w:szCs w:val="24"/>
          <w:lang w:val="en-GB"/>
        </w:rPr>
        <w:t>ED-20</w:t>
      </w:r>
      <w:r w:rsidRPr="00810320">
        <w:rPr>
          <w:rFonts w:ascii="Arial" w:hAnsi="Arial" w:cs="Arial"/>
          <w:b/>
          <w:sz w:val="24"/>
          <w:szCs w:val="24"/>
          <w:lang w:val="en-GB"/>
        </w:rPr>
        <w:tab/>
      </w:r>
      <w:r>
        <w:rPr>
          <w:rFonts w:ascii="Arial" w:hAnsi="Arial" w:cs="Arial"/>
          <w:b/>
          <w:sz w:val="24"/>
          <w:szCs w:val="24"/>
          <w:lang w:val="en-GB"/>
        </w:rPr>
        <w:t xml:space="preserve"> </w:t>
      </w:r>
      <w:r w:rsidRPr="00810320">
        <w:rPr>
          <w:rFonts w:ascii="Arial" w:hAnsi="Arial" w:cs="Arial"/>
          <w:b/>
          <w:sz w:val="24"/>
          <w:szCs w:val="24"/>
          <w:lang w:val="en-GB"/>
        </w:rPr>
        <w:t>Critical analyses of data must be a component of all segments of the curriculum.</w:t>
      </w:r>
    </w:p>
    <w:p w14:paraId="47AAFFB8" w14:textId="77777777" w:rsidR="00810320" w:rsidRPr="001B715E" w:rsidRDefault="00810320" w:rsidP="00810320">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14:paraId="062105B9" w14:textId="77777777" w:rsidR="00810320" w:rsidRPr="00810320" w:rsidRDefault="00810320" w:rsidP="00EE38BE">
      <w:pPr>
        <w:widowControl w:val="0"/>
        <w:numPr>
          <w:ilvl w:val="0"/>
          <w:numId w:val="19"/>
        </w:numPr>
        <w:autoSpaceDE w:val="0"/>
        <w:autoSpaceDN w:val="0"/>
        <w:adjustRightInd w:val="0"/>
        <w:spacing w:before="240" w:after="120" w:line="240" w:lineRule="auto"/>
        <w:jc w:val="both"/>
        <w:rPr>
          <w:sz w:val="24"/>
          <w:szCs w:val="24"/>
          <w:lang w:val="en-GB"/>
        </w:rPr>
      </w:pPr>
      <w:r w:rsidRPr="00810320">
        <w:rPr>
          <w:sz w:val="24"/>
          <w:szCs w:val="24"/>
          <w:lang w:val="en-GB"/>
        </w:rPr>
        <w:t>Describe how critical analysis of data and phenomena is accomplished in (</w:t>
      </w:r>
      <w:proofErr w:type="spellStart"/>
      <w:r w:rsidRPr="00810320">
        <w:rPr>
          <w:sz w:val="24"/>
          <w:szCs w:val="24"/>
          <w:lang w:val="en-GB"/>
        </w:rPr>
        <w:t>i</w:t>
      </w:r>
      <w:proofErr w:type="spellEnd"/>
      <w:r w:rsidRPr="00810320">
        <w:rPr>
          <w:sz w:val="24"/>
          <w:szCs w:val="24"/>
          <w:lang w:val="en-GB"/>
        </w:rPr>
        <w:t>) the biomedical and social sciences and (ii) the clinical components of the programme.</w:t>
      </w:r>
    </w:p>
    <w:p w14:paraId="19B6467F" w14:textId="77777777" w:rsidR="00EE38BE" w:rsidRP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00BB46EA" w14:textId="77777777" w:rsidR="00EE38BE" w:rsidRP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3BE52F72" w14:textId="77777777" w:rsidR="00810320" w:rsidRDefault="00810320" w:rsidP="00810320">
      <w:pPr>
        <w:jc w:val="both"/>
        <w:rPr>
          <w:sz w:val="24"/>
          <w:szCs w:val="24"/>
          <w:lang w:val="en-GB"/>
        </w:rPr>
      </w:pPr>
    </w:p>
    <w:p w14:paraId="625A0CD1" w14:textId="77777777" w:rsidR="00810320" w:rsidRPr="00810320" w:rsidRDefault="00810320" w:rsidP="00603E6B">
      <w:pPr>
        <w:spacing w:before="600" w:after="0"/>
        <w:ind w:left="720" w:hanging="720"/>
        <w:jc w:val="both"/>
        <w:rPr>
          <w:rFonts w:ascii="Arial" w:hAnsi="Arial" w:cs="Arial"/>
          <w:b/>
          <w:sz w:val="24"/>
          <w:szCs w:val="24"/>
          <w:lang w:val="en-GB"/>
        </w:rPr>
      </w:pPr>
      <w:r w:rsidRPr="00810320">
        <w:rPr>
          <w:rFonts w:ascii="Arial" w:hAnsi="Arial" w:cs="Arial"/>
          <w:b/>
          <w:sz w:val="24"/>
          <w:szCs w:val="24"/>
          <w:lang w:val="en-GB"/>
        </w:rPr>
        <w:t>ED-21 The faculty of a medical school must ensure that the core curriculum of the medical education programme prepares students to function collaboratively on health care teams that include health professionals from other disciplines as they provide coordinated services to patients.  These curricular experiences include practitioners and/or students from the other health professions.</w:t>
      </w:r>
    </w:p>
    <w:p w14:paraId="33AA970D" w14:textId="77777777" w:rsidR="00810320" w:rsidRPr="001B715E" w:rsidRDefault="00810320" w:rsidP="00810320">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14:paraId="3271A17E" w14:textId="77777777" w:rsidR="00810320" w:rsidRPr="00810320" w:rsidRDefault="00810320" w:rsidP="00EE38BE">
      <w:pPr>
        <w:widowControl w:val="0"/>
        <w:numPr>
          <w:ilvl w:val="0"/>
          <w:numId w:val="20"/>
        </w:numPr>
        <w:autoSpaceDE w:val="0"/>
        <w:autoSpaceDN w:val="0"/>
        <w:adjustRightInd w:val="0"/>
        <w:spacing w:before="240" w:after="120" w:line="240" w:lineRule="auto"/>
        <w:jc w:val="both"/>
        <w:rPr>
          <w:bCs/>
          <w:iCs/>
          <w:sz w:val="24"/>
          <w:szCs w:val="24"/>
          <w:lang w:val="en-GB"/>
        </w:rPr>
      </w:pPr>
      <w:r w:rsidRPr="00810320">
        <w:rPr>
          <w:bCs/>
          <w:iCs/>
          <w:sz w:val="24"/>
          <w:szCs w:val="24"/>
          <w:lang w:val="en-GB"/>
        </w:rPr>
        <w:t>Describe how the school ensures that its educational goals for inter-professional collaborative skills are achieved.</w:t>
      </w:r>
    </w:p>
    <w:p w14:paraId="7CCBD534"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32BF384F"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6DD8A0FC" w14:textId="77777777" w:rsidR="00713A11" w:rsidRPr="00713A11" w:rsidRDefault="00713A11" w:rsidP="00713A11">
      <w:pPr>
        <w:spacing w:before="600" w:after="0"/>
        <w:ind w:left="720" w:hanging="720"/>
        <w:jc w:val="both"/>
        <w:rPr>
          <w:rFonts w:ascii="Arial" w:hAnsi="Arial" w:cs="Arial"/>
          <w:b/>
          <w:sz w:val="24"/>
          <w:szCs w:val="24"/>
          <w:lang w:val="en-GB"/>
        </w:rPr>
      </w:pPr>
      <w:r w:rsidRPr="00713A11">
        <w:rPr>
          <w:rFonts w:ascii="Arial" w:hAnsi="Arial" w:cs="Arial"/>
          <w:b/>
          <w:sz w:val="24"/>
          <w:szCs w:val="24"/>
          <w:lang w:val="en-GB"/>
        </w:rPr>
        <w:t>ED-22 There must be specific instruction in communication skills as they relate to physician responsibilities, including communication with patients, families, colleagues, other health professionals and resolution of conflicts.</w:t>
      </w:r>
    </w:p>
    <w:p w14:paraId="2AA4E660" w14:textId="77777777" w:rsidR="00713A11" w:rsidRDefault="00713A11" w:rsidP="00713A11">
      <w:pPr>
        <w:jc w:val="both"/>
        <w:rPr>
          <w:sz w:val="24"/>
          <w:szCs w:val="24"/>
          <w:lang w:val="en-GB"/>
        </w:rPr>
      </w:pPr>
      <w:r>
        <w:rPr>
          <w:sz w:val="24"/>
          <w:szCs w:val="24"/>
          <w:lang w:val="en-GB"/>
        </w:rPr>
        <w:t>_____________________________________________________________________________</w:t>
      </w:r>
    </w:p>
    <w:p w14:paraId="1326AA0C" w14:textId="77777777" w:rsidR="00713A11" w:rsidRDefault="00713A11" w:rsidP="00713A11">
      <w:pPr>
        <w:spacing w:before="240"/>
        <w:jc w:val="both"/>
        <w:rPr>
          <w:sz w:val="24"/>
          <w:szCs w:val="24"/>
          <w:lang w:val="en-GB"/>
        </w:rPr>
      </w:pPr>
      <w:r>
        <w:rPr>
          <w:sz w:val="24"/>
          <w:szCs w:val="24"/>
          <w:lang w:val="en-GB"/>
        </w:rPr>
        <w:t>Describe where in the curriculum (specific course or clerkship) students gain experience in the following areas.  Include the settings in which instruction occurs (e.g., classroom, clinical) and the format(s) used (e.g., lecture, small-group, standardized patient, role play, etc.).</w:t>
      </w:r>
    </w:p>
    <w:p w14:paraId="048F793B" w14:textId="77777777" w:rsidR="00713A11" w:rsidRDefault="00713A11" w:rsidP="00DC06F1">
      <w:pPr>
        <w:pStyle w:val="ListParagraph"/>
        <w:widowControl w:val="0"/>
        <w:numPr>
          <w:ilvl w:val="0"/>
          <w:numId w:val="21"/>
        </w:numPr>
        <w:autoSpaceDE w:val="0"/>
        <w:autoSpaceDN w:val="0"/>
        <w:adjustRightInd w:val="0"/>
        <w:spacing w:before="120" w:after="0" w:line="240" w:lineRule="auto"/>
        <w:contextualSpacing w:val="0"/>
        <w:jc w:val="both"/>
        <w:rPr>
          <w:sz w:val="24"/>
          <w:szCs w:val="24"/>
          <w:lang w:val="en-GB"/>
        </w:rPr>
      </w:pPr>
      <w:r>
        <w:rPr>
          <w:sz w:val="24"/>
          <w:szCs w:val="24"/>
          <w:lang w:val="en-GB"/>
        </w:rPr>
        <w:t>Communicating with patients and patient families.</w:t>
      </w:r>
    </w:p>
    <w:p w14:paraId="0F2A90C6" w14:textId="77777777" w:rsidR="00713A11" w:rsidRDefault="00713A11" w:rsidP="00EE38BE">
      <w:pPr>
        <w:pStyle w:val="ListParagraph"/>
        <w:widowControl w:val="0"/>
        <w:numPr>
          <w:ilvl w:val="0"/>
          <w:numId w:val="21"/>
        </w:numPr>
        <w:autoSpaceDE w:val="0"/>
        <w:autoSpaceDN w:val="0"/>
        <w:adjustRightInd w:val="0"/>
        <w:spacing w:before="120" w:after="240" w:line="240" w:lineRule="auto"/>
        <w:contextualSpacing w:val="0"/>
        <w:jc w:val="both"/>
        <w:rPr>
          <w:sz w:val="24"/>
          <w:szCs w:val="24"/>
          <w:lang w:val="en-GB"/>
        </w:rPr>
      </w:pPr>
      <w:r>
        <w:rPr>
          <w:sz w:val="24"/>
          <w:szCs w:val="24"/>
          <w:lang w:val="en-GB"/>
        </w:rPr>
        <w:t>Communicating with colleagues (medical and non-medical)</w:t>
      </w:r>
    </w:p>
    <w:p w14:paraId="726555FB"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27354024" w14:textId="77777777" w:rsidR="006B59DC" w:rsidRDefault="006B59DC" w:rsidP="00EE38BE">
      <w:pPr>
        <w:shd w:val="clear" w:color="auto" w:fill="DFECEB" w:themeFill="accent6" w:themeFillTint="33"/>
        <w:spacing w:after="120"/>
        <w:jc w:val="both"/>
        <w:rPr>
          <w:rFonts w:ascii="Bookman Old Style" w:hAnsi="Bookman Old Style"/>
          <w:color w:val="1C6194" w:themeColor="accent2" w:themeShade="BF"/>
          <w:lang w:val="en-GB"/>
        </w:rPr>
      </w:pPr>
    </w:p>
    <w:p w14:paraId="34A07CE3"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065C1138" w14:textId="77777777" w:rsidR="00713A11" w:rsidRPr="00713A11" w:rsidRDefault="00713A11" w:rsidP="00033FD1">
      <w:pPr>
        <w:spacing w:before="720" w:after="0"/>
        <w:ind w:left="720" w:hanging="720"/>
        <w:jc w:val="both"/>
        <w:rPr>
          <w:rFonts w:ascii="Arial" w:hAnsi="Arial" w:cs="Arial"/>
          <w:b/>
          <w:sz w:val="24"/>
          <w:szCs w:val="24"/>
          <w:lang w:val="en-GB"/>
        </w:rPr>
      </w:pPr>
      <w:r w:rsidRPr="00713A11">
        <w:rPr>
          <w:rFonts w:ascii="Arial" w:hAnsi="Arial" w:cs="Arial"/>
          <w:b/>
          <w:sz w:val="24"/>
          <w:szCs w:val="24"/>
          <w:lang w:val="en-GB"/>
        </w:rPr>
        <w:t>ED-23</w:t>
      </w:r>
      <w:r w:rsidR="00840763">
        <w:rPr>
          <w:rFonts w:ascii="Arial" w:hAnsi="Arial" w:cs="Arial"/>
          <w:b/>
          <w:sz w:val="24"/>
          <w:szCs w:val="24"/>
          <w:lang w:val="en-GB"/>
        </w:rPr>
        <w:t xml:space="preserve"> </w:t>
      </w:r>
      <w:r w:rsidRPr="00713A11">
        <w:rPr>
          <w:rFonts w:ascii="Arial" w:hAnsi="Arial" w:cs="Arial"/>
          <w:b/>
          <w:sz w:val="24"/>
          <w:szCs w:val="24"/>
          <w:lang w:val="en-GB"/>
        </w:rPr>
        <w:t xml:space="preserve">The curriculum must prepare students for their role in addressing the medical consequences of common societal problems. </w:t>
      </w:r>
    </w:p>
    <w:p w14:paraId="150D40ED" w14:textId="77777777" w:rsidR="00713A11" w:rsidRDefault="00713A11" w:rsidP="00713A11">
      <w:pPr>
        <w:jc w:val="both"/>
        <w:rPr>
          <w:sz w:val="24"/>
          <w:szCs w:val="24"/>
          <w:lang w:val="en-GB"/>
        </w:rPr>
      </w:pPr>
      <w:r>
        <w:rPr>
          <w:sz w:val="24"/>
          <w:szCs w:val="24"/>
          <w:lang w:val="en-GB"/>
        </w:rPr>
        <w:t xml:space="preserve">_____________________________________________________________________________ </w:t>
      </w:r>
    </w:p>
    <w:p w14:paraId="388084B0" w14:textId="77777777" w:rsidR="00713A11" w:rsidRDefault="00713A11" w:rsidP="00EE38BE">
      <w:pPr>
        <w:widowControl w:val="0"/>
        <w:numPr>
          <w:ilvl w:val="0"/>
          <w:numId w:val="22"/>
        </w:numPr>
        <w:autoSpaceDE w:val="0"/>
        <w:autoSpaceDN w:val="0"/>
        <w:adjustRightInd w:val="0"/>
        <w:spacing w:before="240" w:after="120" w:line="240" w:lineRule="auto"/>
        <w:jc w:val="both"/>
        <w:rPr>
          <w:sz w:val="24"/>
          <w:szCs w:val="24"/>
          <w:lang w:val="en-GB"/>
        </w:rPr>
      </w:pPr>
      <w:r>
        <w:rPr>
          <w:sz w:val="24"/>
          <w:szCs w:val="24"/>
          <w:lang w:val="en-GB"/>
        </w:rPr>
        <w:t>Indicate where in the curriculum students learn about the medical consequences of common societal problems.</w:t>
      </w:r>
    </w:p>
    <w:p w14:paraId="6E660FCE"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5C793617"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5BAF47E5" w14:textId="77777777" w:rsidR="00EE38BE" w:rsidRDefault="00EE38BE" w:rsidP="00713A11">
      <w:pPr>
        <w:jc w:val="both"/>
        <w:rPr>
          <w:sz w:val="24"/>
          <w:szCs w:val="24"/>
          <w:lang w:val="en-GB"/>
        </w:rPr>
      </w:pPr>
    </w:p>
    <w:p w14:paraId="02C95929" w14:textId="77777777" w:rsidR="00713A11" w:rsidRPr="00713A11" w:rsidRDefault="00713A11" w:rsidP="00713A11">
      <w:pPr>
        <w:spacing w:before="600" w:after="0"/>
        <w:ind w:left="720" w:hanging="720"/>
        <w:jc w:val="both"/>
        <w:rPr>
          <w:rFonts w:ascii="Arial" w:hAnsi="Arial" w:cs="Arial"/>
          <w:b/>
          <w:sz w:val="24"/>
          <w:szCs w:val="24"/>
          <w:lang w:val="en-GB"/>
        </w:rPr>
      </w:pPr>
      <w:r w:rsidRPr="00713A11">
        <w:rPr>
          <w:rFonts w:ascii="Arial" w:hAnsi="Arial" w:cs="Arial"/>
          <w:b/>
          <w:sz w:val="24"/>
          <w:szCs w:val="24"/>
          <w:lang w:val="en-GB"/>
        </w:rPr>
        <w:t>ED-24</w:t>
      </w:r>
      <w:r w:rsidRPr="00713A11">
        <w:rPr>
          <w:rFonts w:ascii="Arial" w:hAnsi="Arial" w:cs="Arial"/>
          <w:b/>
          <w:sz w:val="24"/>
          <w:szCs w:val="24"/>
          <w:lang w:val="en-GB"/>
        </w:rPr>
        <w:tab/>
        <w:t>The faculty and students must demonstrate an understanding of the manner in which people of diverse cultures and belief systems perceive health and illness and respond to various symptoms, diseases, and treatments.</w:t>
      </w:r>
    </w:p>
    <w:p w14:paraId="016E3CF6" w14:textId="77777777" w:rsidR="00713A11" w:rsidRDefault="00713A11" w:rsidP="00713A11">
      <w:pPr>
        <w:spacing w:before="120" w:after="0"/>
        <w:ind w:left="720"/>
        <w:jc w:val="both"/>
        <w:rPr>
          <w:i/>
          <w:iCs/>
          <w:sz w:val="24"/>
          <w:szCs w:val="24"/>
          <w:lang w:val="en-GB"/>
        </w:rPr>
      </w:pPr>
      <w:r>
        <w:rPr>
          <w:i/>
          <w:iCs/>
          <w:sz w:val="24"/>
          <w:szCs w:val="24"/>
          <w:lang w:val="en-GB"/>
        </w:rPr>
        <w:t>All instruction should stress the need for students to be concerned with the total medical needs of their patients and the effects that social and cultural circumstances have on their health.</w:t>
      </w:r>
    </w:p>
    <w:p w14:paraId="7D254C48" w14:textId="77777777" w:rsidR="00713A11" w:rsidRDefault="00713A11" w:rsidP="00713A11">
      <w:pPr>
        <w:spacing w:before="120" w:after="0"/>
        <w:ind w:left="720"/>
        <w:jc w:val="both"/>
        <w:rPr>
          <w:i/>
          <w:iCs/>
          <w:sz w:val="24"/>
          <w:szCs w:val="24"/>
          <w:lang w:val="en-GB"/>
        </w:rPr>
      </w:pPr>
      <w:r>
        <w:rPr>
          <w:i/>
          <w:iCs/>
          <w:sz w:val="24"/>
          <w:szCs w:val="24"/>
          <w:lang w:val="en-GB"/>
        </w:rPr>
        <w:t xml:space="preserve">To demonstrate compliance with this standard, schools should be able to document objectives relating to the development of skills in </w:t>
      </w:r>
      <w:r w:rsidRPr="00713A11">
        <w:rPr>
          <w:i/>
          <w:iCs/>
          <w:sz w:val="24"/>
          <w:szCs w:val="24"/>
          <w:lang w:val="en-GB"/>
        </w:rPr>
        <w:t>cultural competence and indicate where</w:t>
      </w:r>
      <w:r>
        <w:rPr>
          <w:i/>
          <w:iCs/>
          <w:sz w:val="24"/>
          <w:szCs w:val="24"/>
          <w:lang w:val="en-GB"/>
        </w:rPr>
        <w:t xml:space="preserve"> in the curriculum students are exposed to such material, and demonstrate the extent to which the objectives are being achieved.</w:t>
      </w:r>
    </w:p>
    <w:p w14:paraId="1AEC6FB9" w14:textId="77777777" w:rsidR="00713A11" w:rsidRDefault="00713A11" w:rsidP="00713A11">
      <w:pPr>
        <w:jc w:val="both"/>
        <w:rPr>
          <w:sz w:val="24"/>
          <w:szCs w:val="24"/>
          <w:lang w:val="en-GB"/>
        </w:rPr>
      </w:pPr>
      <w:r>
        <w:rPr>
          <w:sz w:val="24"/>
          <w:szCs w:val="24"/>
          <w:lang w:val="en-GB"/>
        </w:rPr>
        <w:t>_____________________________________________________________________________</w:t>
      </w:r>
    </w:p>
    <w:p w14:paraId="7B86BF88" w14:textId="77777777" w:rsidR="00713A11" w:rsidRDefault="00713A11" w:rsidP="00EE38BE">
      <w:pPr>
        <w:widowControl w:val="0"/>
        <w:numPr>
          <w:ilvl w:val="0"/>
          <w:numId w:val="23"/>
        </w:numPr>
        <w:autoSpaceDE w:val="0"/>
        <w:autoSpaceDN w:val="0"/>
        <w:adjustRightInd w:val="0"/>
        <w:spacing w:before="240" w:after="120" w:line="240" w:lineRule="auto"/>
        <w:jc w:val="both"/>
        <w:rPr>
          <w:sz w:val="24"/>
          <w:szCs w:val="24"/>
          <w:lang w:val="en-GB"/>
        </w:rPr>
      </w:pPr>
      <w:r>
        <w:rPr>
          <w:sz w:val="24"/>
          <w:szCs w:val="24"/>
          <w:lang w:val="en-GB"/>
        </w:rPr>
        <w:t>Indicate where in the curriculum students learn about issues related to cultural competence.  Note whether the instruction occurs through formal teaching or as a result of exposure in the clinical setting.</w:t>
      </w:r>
    </w:p>
    <w:p w14:paraId="1916B76D"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17878A5F"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303411B0" w14:textId="380F4AF2" w:rsidR="00F63035" w:rsidRPr="00F63035" w:rsidRDefault="00EE38BE" w:rsidP="00F63035">
      <w:pPr>
        <w:spacing w:before="600" w:after="0"/>
        <w:ind w:left="720" w:hanging="720"/>
        <w:jc w:val="both"/>
        <w:rPr>
          <w:rFonts w:ascii="Arial" w:hAnsi="Arial" w:cs="Arial"/>
          <w:b/>
          <w:sz w:val="24"/>
          <w:szCs w:val="24"/>
          <w:lang w:val="en-GB"/>
        </w:rPr>
      </w:pPr>
      <w:r>
        <w:rPr>
          <w:rFonts w:ascii="Arial" w:hAnsi="Arial" w:cs="Arial"/>
          <w:b/>
          <w:sz w:val="24"/>
          <w:szCs w:val="24"/>
          <w:lang w:val="en-GB"/>
        </w:rPr>
        <w:t>E</w:t>
      </w:r>
      <w:r w:rsidR="00F63035" w:rsidRPr="00F63035">
        <w:rPr>
          <w:rFonts w:ascii="Arial" w:hAnsi="Arial" w:cs="Arial"/>
          <w:b/>
          <w:sz w:val="24"/>
          <w:szCs w:val="24"/>
          <w:lang w:val="en-GB"/>
        </w:rPr>
        <w:t>D-25</w:t>
      </w:r>
      <w:r w:rsidR="00F63035" w:rsidRPr="00F63035">
        <w:rPr>
          <w:rFonts w:ascii="Arial" w:hAnsi="Arial" w:cs="Arial"/>
          <w:b/>
          <w:sz w:val="24"/>
          <w:szCs w:val="24"/>
          <w:lang w:val="en-GB"/>
        </w:rPr>
        <w:tab/>
      </w:r>
      <w:r w:rsidR="00840763">
        <w:rPr>
          <w:rFonts w:ascii="Arial" w:hAnsi="Arial" w:cs="Arial"/>
          <w:b/>
          <w:sz w:val="24"/>
          <w:szCs w:val="24"/>
          <w:lang w:val="en-GB"/>
        </w:rPr>
        <w:t xml:space="preserve"> </w:t>
      </w:r>
      <w:r w:rsidR="00F63035" w:rsidRPr="00F63035">
        <w:rPr>
          <w:rFonts w:ascii="Arial" w:hAnsi="Arial" w:cs="Arial"/>
          <w:b/>
          <w:sz w:val="24"/>
          <w:szCs w:val="24"/>
          <w:lang w:val="en-GB"/>
        </w:rPr>
        <w:t>Medical students must learn to recognise and appropriately address gender, cultural and religious biases in themselves and others, and in the process of health care delivery.</w:t>
      </w:r>
    </w:p>
    <w:p w14:paraId="589766B3" w14:textId="77777777" w:rsidR="00F63035" w:rsidRPr="00F63035" w:rsidRDefault="00F63035" w:rsidP="00F63035">
      <w:pPr>
        <w:spacing w:before="120" w:after="0"/>
        <w:ind w:left="720"/>
        <w:jc w:val="both"/>
        <w:rPr>
          <w:i/>
          <w:iCs/>
          <w:sz w:val="24"/>
          <w:szCs w:val="24"/>
          <w:lang w:val="en-GB"/>
        </w:rPr>
      </w:pPr>
      <w:r>
        <w:rPr>
          <w:i/>
          <w:iCs/>
          <w:sz w:val="24"/>
          <w:szCs w:val="24"/>
          <w:lang w:val="en-GB"/>
        </w:rPr>
        <w:t>The objectives for clinical instruction should include student understanding of demographic influences on health care quality and effectiveness, such as racial and ethnic disparities in the diagnosis and treatment of diseases. The objectives should also address the need for self-awareness among students regarding any personal biases in their approach to health care delivery.</w:t>
      </w:r>
    </w:p>
    <w:p w14:paraId="434BD218" w14:textId="77777777" w:rsidR="00F63035" w:rsidRDefault="00F63035" w:rsidP="00F63035">
      <w:pPr>
        <w:jc w:val="both"/>
        <w:rPr>
          <w:sz w:val="24"/>
          <w:szCs w:val="24"/>
          <w:lang w:val="en-GB"/>
        </w:rPr>
      </w:pPr>
      <w:r>
        <w:rPr>
          <w:sz w:val="24"/>
          <w:szCs w:val="24"/>
          <w:lang w:val="en-GB"/>
        </w:rPr>
        <w:t>_____________________________________________________________________________</w:t>
      </w:r>
    </w:p>
    <w:p w14:paraId="4EC7C03B" w14:textId="77777777" w:rsidR="00F63035" w:rsidRPr="00F63035" w:rsidRDefault="00F63035" w:rsidP="00DC06F1">
      <w:pPr>
        <w:widowControl w:val="0"/>
        <w:numPr>
          <w:ilvl w:val="0"/>
          <w:numId w:val="25"/>
        </w:numPr>
        <w:autoSpaceDE w:val="0"/>
        <w:autoSpaceDN w:val="0"/>
        <w:adjustRightInd w:val="0"/>
        <w:spacing w:before="240" w:after="0" w:line="240" w:lineRule="auto"/>
        <w:jc w:val="both"/>
        <w:rPr>
          <w:sz w:val="24"/>
          <w:szCs w:val="24"/>
          <w:lang w:val="en-GB"/>
        </w:rPr>
      </w:pPr>
      <w:r>
        <w:rPr>
          <w:sz w:val="24"/>
          <w:szCs w:val="24"/>
          <w:lang w:val="en-GB"/>
        </w:rPr>
        <w:t>Describe where in the curriculum (in formal teaching sessions or indirectly through clinical experiences) students receive instruction addressing the following:</w:t>
      </w:r>
    </w:p>
    <w:p w14:paraId="60266548" w14:textId="77777777" w:rsidR="00F63035" w:rsidRPr="00F63035" w:rsidRDefault="00F63035" w:rsidP="00DC06F1">
      <w:pPr>
        <w:widowControl w:val="0"/>
        <w:numPr>
          <w:ilvl w:val="0"/>
          <w:numId w:val="24"/>
        </w:numPr>
        <w:autoSpaceDE w:val="0"/>
        <w:autoSpaceDN w:val="0"/>
        <w:adjustRightInd w:val="0"/>
        <w:spacing w:before="120" w:after="0" w:line="240" w:lineRule="auto"/>
        <w:jc w:val="both"/>
        <w:rPr>
          <w:sz w:val="24"/>
          <w:szCs w:val="24"/>
          <w:lang w:val="en-GB"/>
        </w:rPr>
      </w:pPr>
      <w:r>
        <w:rPr>
          <w:sz w:val="24"/>
          <w:szCs w:val="24"/>
          <w:lang w:val="en-GB"/>
        </w:rPr>
        <w:t xml:space="preserve">Demographic influences on health care quality and effectiveness (including racial or ethnic disparities in health care delivery). </w:t>
      </w:r>
    </w:p>
    <w:p w14:paraId="3C0870CB" w14:textId="77777777" w:rsidR="00F63035" w:rsidRDefault="00F63035" w:rsidP="00EE38BE">
      <w:pPr>
        <w:widowControl w:val="0"/>
        <w:numPr>
          <w:ilvl w:val="0"/>
          <w:numId w:val="24"/>
        </w:numPr>
        <w:autoSpaceDE w:val="0"/>
        <w:autoSpaceDN w:val="0"/>
        <w:adjustRightInd w:val="0"/>
        <w:spacing w:before="120" w:after="240" w:line="240" w:lineRule="auto"/>
        <w:jc w:val="both"/>
        <w:rPr>
          <w:sz w:val="24"/>
          <w:szCs w:val="24"/>
          <w:lang w:val="en-GB"/>
        </w:rPr>
      </w:pPr>
      <w:r>
        <w:rPr>
          <w:sz w:val="24"/>
          <w:szCs w:val="24"/>
          <w:lang w:val="en-GB"/>
        </w:rPr>
        <w:t>Student self-awareness of their own biases.</w:t>
      </w:r>
    </w:p>
    <w:p w14:paraId="60A769CA"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11925BD4" w14:textId="77777777" w:rsidR="00EE38BE" w:rsidRDefault="00EE38BE" w:rsidP="00EE38BE">
      <w:pPr>
        <w:shd w:val="clear" w:color="auto" w:fill="DFECEB" w:themeFill="accent6" w:themeFillTint="33"/>
        <w:spacing w:after="120"/>
        <w:jc w:val="both"/>
        <w:rPr>
          <w:rFonts w:ascii="Bookman Old Style" w:hAnsi="Bookman Old Style"/>
          <w:color w:val="1C6194" w:themeColor="accent2" w:themeShade="BF"/>
          <w:lang w:val="en-GB"/>
        </w:rPr>
      </w:pPr>
    </w:p>
    <w:p w14:paraId="40EA7D6B" w14:textId="77777777" w:rsidR="006B59DC" w:rsidRDefault="006B59DC" w:rsidP="00EE38BE">
      <w:pPr>
        <w:shd w:val="clear" w:color="auto" w:fill="DFECEB" w:themeFill="accent6" w:themeFillTint="33"/>
        <w:spacing w:after="120"/>
        <w:jc w:val="both"/>
        <w:rPr>
          <w:rFonts w:ascii="Bookman Old Style" w:hAnsi="Bookman Old Style"/>
          <w:color w:val="1C6194" w:themeColor="accent2" w:themeShade="BF"/>
          <w:lang w:val="en-GB"/>
        </w:rPr>
      </w:pPr>
    </w:p>
    <w:p w14:paraId="4B179398" w14:textId="77777777" w:rsidR="00EE38BE" w:rsidRDefault="00EE38BE">
      <w:pPr>
        <w:rPr>
          <w:sz w:val="24"/>
          <w:szCs w:val="24"/>
          <w:lang w:val="en-GB"/>
        </w:rPr>
      </w:pPr>
      <w:r>
        <w:rPr>
          <w:sz w:val="24"/>
          <w:szCs w:val="24"/>
          <w:lang w:val="en-GB"/>
        </w:rPr>
        <w:br w:type="page"/>
      </w:r>
    </w:p>
    <w:p w14:paraId="2ADBFC55" w14:textId="3DBB0765" w:rsidR="00F63035" w:rsidRDefault="00F63035" w:rsidP="00407DA1">
      <w:pPr>
        <w:widowControl w:val="0"/>
        <w:numPr>
          <w:ilvl w:val="0"/>
          <w:numId w:val="25"/>
        </w:numPr>
        <w:autoSpaceDE w:val="0"/>
        <w:autoSpaceDN w:val="0"/>
        <w:adjustRightInd w:val="0"/>
        <w:spacing w:before="360" w:after="120" w:line="240" w:lineRule="auto"/>
        <w:jc w:val="both"/>
        <w:rPr>
          <w:sz w:val="24"/>
          <w:szCs w:val="24"/>
          <w:lang w:val="en-GB"/>
        </w:rPr>
      </w:pPr>
      <w:r>
        <w:rPr>
          <w:sz w:val="24"/>
          <w:szCs w:val="24"/>
          <w:lang w:val="en-GB"/>
        </w:rPr>
        <w:t>Provide evidence that institutional or course- and clerkship-specific objectives related to gender, cultural and religious biases on health care are being met.</w:t>
      </w:r>
    </w:p>
    <w:p w14:paraId="7B17ADCF"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5673EA2A"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FCC69C8" w14:textId="77777777" w:rsidR="00F63035" w:rsidRPr="00F63035" w:rsidRDefault="00F63035" w:rsidP="00407DA1">
      <w:pPr>
        <w:spacing w:before="720" w:after="0"/>
        <w:ind w:left="720" w:hanging="720"/>
        <w:jc w:val="both"/>
        <w:rPr>
          <w:rFonts w:ascii="Arial" w:hAnsi="Arial" w:cs="Arial"/>
          <w:b/>
          <w:sz w:val="24"/>
          <w:szCs w:val="24"/>
          <w:lang w:val="en-GB"/>
        </w:rPr>
      </w:pPr>
      <w:r w:rsidRPr="00F63035">
        <w:rPr>
          <w:rFonts w:ascii="Arial" w:hAnsi="Arial" w:cs="Arial"/>
          <w:b/>
          <w:sz w:val="24"/>
          <w:szCs w:val="24"/>
          <w:lang w:val="en-GB"/>
        </w:rPr>
        <w:t>ED-26</w:t>
      </w:r>
      <w:r w:rsidRPr="00F63035">
        <w:rPr>
          <w:rFonts w:ascii="Arial" w:hAnsi="Arial" w:cs="Arial"/>
          <w:b/>
          <w:sz w:val="24"/>
          <w:szCs w:val="24"/>
          <w:lang w:val="en-GB"/>
        </w:rPr>
        <w:tab/>
      </w:r>
      <w:r w:rsidR="00840763">
        <w:rPr>
          <w:rFonts w:ascii="Arial" w:hAnsi="Arial" w:cs="Arial"/>
          <w:b/>
          <w:sz w:val="24"/>
          <w:szCs w:val="24"/>
          <w:lang w:val="en-GB"/>
        </w:rPr>
        <w:t xml:space="preserve"> </w:t>
      </w:r>
      <w:r w:rsidRPr="00F63035">
        <w:rPr>
          <w:rFonts w:ascii="Arial" w:hAnsi="Arial" w:cs="Arial"/>
          <w:b/>
          <w:sz w:val="24"/>
          <w:szCs w:val="24"/>
          <w:lang w:val="en-GB"/>
        </w:rPr>
        <w:t xml:space="preserve">The curriculum must include elective courses to supplement required courses. </w:t>
      </w:r>
    </w:p>
    <w:p w14:paraId="0002DF5F" w14:textId="77777777" w:rsidR="00F63035" w:rsidRDefault="00F63035" w:rsidP="00F63035">
      <w:pPr>
        <w:spacing w:before="120" w:after="0"/>
        <w:ind w:left="720"/>
        <w:jc w:val="both"/>
        <w:rPr>
          <w:i/>
          <w:iCs/>
          <w:sz w:val="24"/>
          <w:szCs w:val="24"/>
          <w:lang w:val="en-GB"/>
        </w:rPr>
      </w:pPr>
      <w:r>
        <w:rPr>
          <w:i/>
          <w:iCs/>
          <w:sz w:val="24"/>
          <w:szCs w:val="24"/>
          <w:lang w:val="en-GB"/>
        </w:rPr>
        <w:t xml:space="preserve">While electives permit students to gain exposure to and deepen their understanding of medical specialties reflecting their career interests, they should also provide opportunities for students to pursue individual academic interests.  </w:t>
      </w:r>
    </w:p>
    <w:p w14:paraId="093FFE75" w14:textId="77777777" w:rsidR="00F63035" w:rsidRDefault="00F63035" w:rsidP="00F63035">
      <w:pPr>
        <w:tabs>
          <w:tab w:val="left" w:pos="720"/>
        </w:tabs>
        <w:ind w:left="720" w:hanging="720"/>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14:paraId="771171CB" w14:textId="77777777" w:rsidR="00F63035" w:rsidRDefault="00F63035" w:rsidP="00DC06F1">
      <w:pPr>
        <w:widowControl w:val="0"/>
        <w:numPr>
          <w:ilvl w:val="0"/>
          <w:numId w:val="26"/>
        </w:numPr>
        <w:autoSpaceDE w:val="0"/>
        <w:autoSpaceDN w:val="0"/>
        <w:adjustRightInd w:val="0"/>
        <w:spacing w:before="240" w:after="0" w:line="240" w:lineRule="auto"/>
        <w:jc w:val="both"/>
        <w:rPr>
          <w:sz w:val="24"/>
          <w:szCs w:val="24"/>
          <w:lang w:val="en-GB"/>
        </w:rPr>
      </w:pPr>
      <w:r>
        <w:rPr>
          <w:sz w:val="24"/>
          <w:szCs w:val="24"/>
          <w:lang w:val="en-GB"/>
        </w:rPr>
        <w:t>Indicate the weeks of elective time available in each year of the curriculum.</w:t>
      </w:r>
    </w:p>
    <w:p w14:paraId="7347759F" w14:textId="77777777" w:rsidR="00F63035" w:rsidRPr="00F63035" w:rsidRDefault="00F63035" w:rsidP="00F63035">
      <w:pPr>
        <w:jc w:val="both"/>
        <w:rPr>
          <w:sz w:val="10"/>
          <w:szCs w:val="24"/>
          <w:lang w:val="en-GB"/>
        </w:rPr>
      </w:pPr>
    </w:p>
    <w:tbl>
      <w:tblPr>
        <w:tblW w:w="0" w:type="auto"/>
        <w:tblInd w:w="2968" w:type="dxa"/>
        <w:tblLayout w:type="fixed"/>
        <w:tblCellMar>
          <w:left w:w="97" w:type="dxa"/>
          <w:right w:w="97" w:type="dxa"/>
        </w:tblCellMar>
        <w:tblLook w:val="0000" w:firstRow="0" w:lastRow="0" w:firstColumn="0" w:lastColumn="0" w:noHBand="0" w:noVBand="0"/>
      </w:tblPr>
      <w:tblGrid>
        <w:gridCol w:w="777"/>
        <w:gridCol w:w="1793"/>
      </w:tblGrid>
      <w:tr w:rsidR="00F63035" w14:paraId="4DC5EFC3" w14:textId="77777777" w:rsidTr="00F63035">
        <w:tc>
          <w:tcPr>
            <w:tcW w:w="777" w:type="dxa"/>
            <w:tcBorders>
              <w:top w:val="single" w:sz="6" w:space="0" w:color="auto"/>
              <w:left w:val="single" w:sz="6" w:space="0" w:color="auto"/>
              <w:bottom w:val="single" w:sz="6" w:space="0" w:color="auto"/>
              <w:right w:val="single" w:sz="6" w:space="0" w:color="auto"/>
            </w:tcBorders>
          </w:tcPr>
          <w:p w14:paraId="177845D5" w14:textId="77777777" w:rsidR="00F63035" w:rsidRDefault="00F63035" w:rsidP="00F63035">
            <w:pPr>
              <w:spacing w:after="0"/>
              <w:jc w:val="both"/>
              <w:rPr>
                <w:sz w:val="24"/>
                <w:szCs w:val="24"/>
              </w:rPr>
            </w:pPr>
            <w:r>
              <w:rPr>
                <w:b/>
                <w:bCs/>
                <w:sz w:val="24"/>
                <w:szCs w:val="24"/>
                <w:lang w:val="en-GB"/>
              </w:rPr>
              <w:t>Year</w:t>
            </w:r>
          </w:p>
        </w:tc>
        <w:tc>
          <w:tcPr>
            <w:tcW w:w="1793" w:type="dxa"/>
            <w:tcBorders>
              <w:top w:val="single" w:sz="6" w:space="0" w:color="auto"/>
              <w:left w:val="single" w:sz="6" w:space="0" w:color="auto"/>
              <w:bottom w:val="single" w:sz="6" w:space="0" w:color="auto"/>
              <w:right w:val="single" w:sz="6" w:space="0" w:color="auto"/>
            </w:tcBorders>
          </w:tcPr>
          <w:p w14:paraId="7C1BB399" w14:textId="77777777" w:rsidR="00F63035" w:rsidRDefault="00F63035" w:rsidP="00F63035">
            <w:pPr>
              <w:spacing w:after="0"/>
              <w:jc w:val="center"/>
              <w:rPr>
                <w:sz w:val="24"/>
                <w:szCs w:val="24"/>
              </w:rPr>
            </w:pPr>
            <w:r>
              <w:rPr>
                <w:b/>
                <w:bCs/>
                <w:sz w:val="24"/>
                <w:szCs w:val="24"/>
                <w:lang w:val="en-GB"/>
              </w:rPr>
              <w:t xml:space="preserve">Elective Time </w:t>
            </w:r>
            <w:r>
              <w:rPr>
                <w:b/>
                <w:bCs/>
                <w:sz w:val="24"/>
                <w:szCs w:val="24"/>
                <w:lang w:val="en-GB"/>
              </w:rPr>
              <w:br/>
              <w:t>(weeks)</w:t>
            </w:r>
          </w:p>
        </w:tc>
      </w:tr>
      <w:tr w:rsidR="00F63035" w14:paraId="52FA0DF1" w14:textId="77777777" w:rsidTr="00F63035">
        <w:tc>
          <w:tcPr>
            <w:tcW w:w="777" w:type="dxa"/>
            <w:tcBorders>
              <w:top w:val="single" w:sz="6" w:space="0" w:color="auto"/>
              <w:left w:val="single" w:sz="6" w:space="0" w:color="auto"/>
              <w:bottom w:val="single" w:sz="6" w:space="0" w:color="auto"/>
              <w:right w:val="single" w:sz="6" w:space="0" w:color="auto"/>
            </w:tcBorders>
          </w:tcPr>
          <w:p w14:paraId="3D8BFD5B" w14:textId="77777777" w:rsidR="00F63035" w:rsidRDefault="00F63035" w:rsidP="00F63035">
            <w:pPr>
              <w:spacing w:after="0" w:line="240" w:lineRule="atLeast"/>
              <w:jc w:val="center"/>
              <w:rPr>
                <w:sz w:val="24"/>
                <w:szCs w:val="24"/>
              </w:rPr>
            </w:pPr>
            <w:r>
              <w:rPr>
                <w:sz w:val="24"/>
                <w:szCs w:val="24"/>
                <w:lang w:val="en-GB"/>
              </w:rPr>
              <w:t>1</w:t>
            </w:r>
          </w:p>
        </w:tc>
        <w:tc>
          <w:tcPr>
            <w:tcW w:w="179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E836D04" w14:textId="77777777" w:rsidR="00F63035" w:rsidRDefault="00F63035" w:rsidP="00F63035">
            <w:pPr>
              <w:spacing w:after="0" w:line="240" w:lineRule="atLeast"/>
              <w:jc w:val="both"/>
              <w:rPr>
                <w:sz w:val="24"/>
                <w:szCs w:val="24"/>
              </w:rPr>
            </w:pPr>
          </w:p>
        </w:tc>
      </w:tr>
      <w:tr w:rsidR="00F63035" w14:paraId="3D09F587" w14:textId="77777777" w:rsidTr="00F63035">
        <w:tc>
          <w:tcPr>
            <w:tcW w:w="777" w:type="dxa"/>
            <w:tcBorders>
              <w:top w:val="single" w:sz="6" w:space="0" w:color="auto"/>
              <w:left w:val="single" w:sz="6" w:space="0" w:color="auto"/>
              <w:bottom w:val="single" w:sz="6" w:space="0" w:color="auto"/>
              <w:right w:val="single" w:sz="6" w:space="0" w:color="auto"/>
            </w:tcBorders>
          </w:tcPr>
          <w:p w14:paraId="5DF5A812" w14:textId="77777777" w:rsidR="00F63035" w:rsidRDefault="00F63035" w:rsidP="00F63035">
            <w:pPr>
              <w:spacing w:after="0" w:line="240" w:lineRule="atLeast"/>
              <w:jc w:val="center"/>
              <w:rPr>
                <w:sz w:val="24"/>
                <w:szCs w:val="24"/>
              </w:rPr>
            </w:pPr>
            <w:r>
              <w:rPr>
                <w:sz w:val="24"/>
                <w:szCs w:val="24"/>
                <w:lang w:val="en-GB"/>
              </w:rPr>
              <w:t>2</w:t>
            </w:r>
          </w:p>
        </w:tc>
        <w:tc>
          <w:tcPr>
            <w:tcW w:w="179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43DAC5B" w14:textId="77777777" w:rsidR="00F63035" w:rsidRDefault="00F63035" w:rsidP="00F63035">
            <w:pPr>
              <w:spacing w:after="0" w:line="240" w:lineRule="atLeast"/>
              <w:jc w:val="both"/>
              <w:rPr>
                <w:sz w:val="24"/>
                <w:szCs w:val="24"/>
              </w:rPr>
            </w:pPr>
          </w:p>
        </w:tc>
      </w:tr>
      <w:tr w:rsidR="00F63035" w14:paraId="2AFAAEF8" w14:textId="77777777" w:rsidTr="00F63035">
        <w:tc>
          <w:tcPr>
            <w:tcW w:w="777" w:type="dxa"/>
            <w:tcBorders>
              <w:top w:val="single" w:sz="6" w:space="0" w:color="auto"/>
              <w:left w:val="single" w:sz="6" w:space="0" w:color="auto"/>
              <w:bottom w:val="single" w:sz="6" w:space="0" w:color="auto"/>
              <w:right w:val="single" w:sz="6" w:space="0" w:color="auto"/>
            </w:tcBorders>
          </w:tcPr>
          <w:p w14:paraId="421D070C" w14:textId="77777777" w:rsidR="00F63035" w:rsidRDefault="00F63035" w:rsidP="00F63035">
            <w:pPr>
              <w:spacing w:after="0" w:line="240" w:lineRule="atLeast"/>
              <w:jc w:val="center"/>
              <w:rPr>
                <w:sz w:val="24"/>
                <w:szCs w:val="24"/>
              </w:rPr>
            </w:pPr>
            <w:r>
              <w:rPr>
                <w:sz w:val="24"/>
                <w:szCs w:val="24"/>
                <w:lang w:val="en-GB"/>
              </w:rPr>
              <w:t>3</w:t>
            </w:r>
          </w:p>
        </w:tc>
        <w:tc>
          <w:tcPr>
            <w:tcW w:w="179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EA42A61" w14:textId="77777777" w:rsidR="00F63035" w:rsidRDefault="00F63035" w:rsidP="00F63035">
            <w:pPr>
              <w:spacing w:after="0" w:line="240" w:lineRule="atLeast"/>
              <w:jc w:val="both"/>
              <w:rPr>
                <w:sz w:val="24"/>
                <w:szCs w:val="24"/>
              </w:rPr>
            </w:pPr>
          </w:p>
        </w:tc>
      </w:tr>
      <w:tr w:rsidR="00F63035" w14:paraId="1F25D9CC" w14:textId="77777777" w:rsidTr="00F63035">
        <w:tc>
          <w:tcPr>
            <w:tcW w:w="777" w:type="dxa"/>
            <w:tcBorders>
              <w:top w:val="single" w:sz="6" w:space="0" w:color="auto"/>
              <w:left w:val="single" w:sz="6" w:space="0" w:color="auto"/>
              <w:bottom w:val="single" w:sz="6" w:space="0" w:color="auto"/>
              <w:right w:val="single" w:sz="6" w:space="0" w:color="auto"/>
            </w:tcBorders>
          </w:tcPr>
          <w:p w14:paraId="6E1730F0" w14:textId="77777777" w:rsidR="00F63035" w:rsidRDefault="00F63035" w:rsidP="00F63035">
            <w:pPr>
              <w:spacing w:after="0" w:line="240" w:lineRule="atLeast"/>
              <w:jc w:val="center"/>
              <w:rPr>
                <w:sz w:val="24"/>
                <w:szCs w:val="24"/>
              </w:rPr>
            </w:pPr>
            <w:r>
              <w:rPr>
                <w:sz w:val="24"/>
                <w:szCs w:val="24"/>
                <w:lang w:val="en-GB"/>
              </w:rPr>
              <w:t>4</w:t>
            </w:r>
          </w:p>
        </w:tc>
        <w:tc>
          <w:tcPr>
            <w:tcW w:w="179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ABD6705" w14:textId="77777777" w:rsidR="00F63035" w:rsidRDefault="00F63035" w:rsidP="00F63035">
            <w:pPr>
              <w:spacing w:after="0" w:line="240" w:lineRule="atLeast"/>
              <w:jc w:val="both"/>
              <w:rPr>
                <w:sz w:val="24"/>
                <w:szCs w:val="24"/>
              </w:rPr>
            </w:pPr>
          </w:p>
        </w:tc>
      </w:tr>
      <w:tr w:rsidR="00F63035" w14:paraId="7D835EE5" w14:textId="77777777" w:rsidTr="00F63035">
        <w:tc>
          <w:tcPr>
            <w:tcW w:w="777" w:type="dxa"/>
            <w:tcBorders>
              <w:top w:val="single" w:sz="6" w:space="0" w:color="auto"/>
              <w:left w:val="single" w:sz="6" w:space="0" w:color="auto"/>
              <w:bottom w:val="single" w:sz="6" w:space="0" w:color="auto"/>
              <w:right w:val="single" w:sz="6" w:space="0" w:color="auto"/>
            </w:tcBorders>
          </w:tcPr>
          <w:p w14:paraId="0A213CAE" w14:textId="77777777" w:rsidR="00F63035" w:rsidRDefault="00F63035" w:rsidP="00F63035">
            <w:pPr>
              <w:spacing w:after="0" w:line="240" w:lineRule="atLeast"/>
              <w:jc w:val="center"/>
              <w:rPr>
                <w:sz w:val="24"/>
                <w:szCs w:val="24"/>
                <w:lang w:val="en-GB"/>
              </w:rPr>
            </w:pPr>
            <w:r>
              <w:rPr>
                <w:sz w:val="24"/>
                <w:szCs w:val="24"/>
                <w:lang w:val="en-GB"/>
              </w:rPr>
              <w:t>5</w:t>
            </w:r>
          </w:p>
        </w:tc>
        <w:tc>
          <w:tcPr>
            <w:tcW w:w="179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821A352" w14:textId="77777777" w:rsidR="00F63035" w:rsidRDefault="00F63035" w:rsidP="00F63035">
            <w:pPr>
              <w:spacing w:after="0" w:line="240" w:lineRule="atLeast"/>
              <w:jc w:val="both"/>
              <w:rPr>
                <w:sz w:val="24"/>
                <w:szCs w:val="24"/>
              </w:rPr>
            </w:pPr>
          </w:p>
        </w:tc>
      </w:tr>
    </w:tbl>
    <w:p w14:paraId="33DC7CCA" w14:textId="77777777" w:rsidR="00F63035" w:rsidRDefault="00F63035" w:rsidP="00F63035">
      <w:pPr>
        <w:jc w:val="both"/>
        <w:rPr>
          <w:sz w:val="24"/>
          <w:szCs w:val="24"/>
          <w:lang w:val="en-GB"/>
        </w:rPr>
      </w:pPr>
    </w:p>
    <w:p w14:paraId="633F842C" w14:textId="77777777" w:rsidR="00F63035" w:rsidRDefault="00F63035" w:rsidP="006B59DC">
      <w:pPr>
        <w:widowControl w:val="0"/>
        <w:numPr>
          <w:ilvl w:val="0"/>
          <w:numId w:val="26"/>
        </w:numPr>
        <w:autoSpaceDE w:val="0"/>
        <w:autoSpaceDN w:val="0"/>
        <w:adjustRightInd w:val="0"/>
        <w:spacing w:before="240" w:after="0" w:line="240" w:lineRule="auto"/>
        <w:jc w:val="both"/>
        <w:rPr>
          <w:sz w:val="24"/>
          <w:szCs w:val="24"/>
          <w:lang w:val="en-GB"/>
        </w:rPr>
      </w:pPr>
      <w:r>
        <w:rPr>
          <w:sz w:val="24"/>
          <w:szCs w:val="24"/>
          <w:lang w:val="en-GB"/>
        </w:rPr>
        <w:t xml:space="preserve">What is the </w:t>
      </w:r>
      <w:r>
        <w:rPr>
          <w:sz w:val="24"/>
          <w:szCs w:val="24"/>
          <w:u w:val="single"/>
          <w:lang w:val="en-GB"/>
        </w:rPr>
        <w:t>maximum number of weeks</w:t>
      </w:r>
      <w:r>
        <w:rPr>
          <w:sz w:val="24"/>
          <w:szCs w:val="24"/>
          <w:lang w:val="en-GB"/>
        </w:rPr>
        <w:t xml:space="preserve"> that students may spend taking electives at another institution?</w:t>
      </w:r>
    </w:p>
    <w:p w14:paraId="16BE7111" w14:textId="77777777" w:rsidR="00F63035" w:rsidRDefault="00F63035" w:rsidP="00F63035">
      <w:pPr>
        <w:widowControl w:val="0"/>
        <w:autoSpaceDE w:val="0"/>
        <w:autoSpaceDN w:val="0"/>
        <w:adjustRightInd w:val="0"/>
        <w:spacing w:after="0" w:line="240" w:lineRule="auto"/>
        <w:jc w:val="both"/>
        <w:rPr>
          <w:sz w:val="24"/>
          <w:szCs w:val="24"/>
          <w:lang w:val="en-GB"/>
        </w:rPr>
      </w:pPr>
      <w:r>
        <w:rPr>
          <w:noProof/>
          <w:lang w:val="en-JM" w:eastAsia="en-JM"/>
        </w:rPr>
        <mc:AlternateContent>
          <mc:Choice Requires="wps">
            <w:drawing>
              <wp:anchor distT="0" distB="0" distL="114300" distR="114300" simplePos="0" relativeHeight="251683840" behindDoc="0" locked="0" layoutInCell="1" allowOverlap="1" wp14:anchorId="00B3292B" wp14:editId="743F16C2">
                <wp:simplePos x="0" y="0"/>
                <wp:positionH relativeFrom="column">
                  <wp:posOffset>2042160</wp:posOffset>
                </wp:positionH>
                <wp:positionV relativeFrom="paragraph">
                  <wp:posOffset>10878</wp:posOffset>
                </wp:positionV>
                <wp:extent cx="914400" cy="265043"/>
                <wp:effectExtent l="0" t="0" r="19050" b="20955"/>
                <wp:wrapNone/>
                <wp:docPr id="1" name="Text Box 1"/>
                <wp:cNvGraphicFramePr/>
                <a:graphic xmlns:a="http://schemas.openxmlformats.org/drawingml/2006/main">
                  <a:graphicData uri="http://schemas.microsoft.com/office/word/2010/wordprocessingShape">
                    <wps:wsp>
                      <wps:cNvSpPr txBox="1"/>
                      <wps:spPr>
                        <a:xfrm>
                          <a:off x="0" y="0"/>
                          <a:ext cx="914400" cy="265043"/>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1592EC" w14:textId="77777777" w:rsidR="006B59DC" w:rsidRDefault="006B59DC" w:rsidP="00F63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292B" id="Text Box 1" o:spid="_x0000_s1035" type="#_x0000_t202" style="position:absolute;left:0;text-align:left;margin-left:160.8pt;margin-top:.85pt;width:1in;height:2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xsQIAAB0GAAAOAAAAZHJzL2Uyb0RvYy54bWysVN9P2zAQfp+0/8Hy+0haSgcRKepATJMY&#10;oMHEs+vYbTTb59luk/LX7+wkpcAmjWkviX33+bvfd3rWakU2wvkaTElHBzklwnCoarMs6ff7yw/H&#10;lPjATMUUGFHSrfD0bPb+3WljCzGGFahKOIIkxheNLekqBFtkmecroZk/ACsMKiU4zQJe3TKrHGuQ&#10;XatsnOfTrAFXWQdceI/Si05JZ4lfSsHDjZReBKJKir6F9HXpu4jfbHbKiqVjdlXz3g32D15oVhs0&#10;uqO6YIGRtatfUemaO/AgwwEHnYGUNRcpBoxmlL+I5m7FrEixYHK83aXJ/z9afr25daSusHaUGKax&#10;RPeiDeQTtGQUs9NYXyDoziIstCiOyF7uURiDbqXT8Y/hENRjnre73EYyjsKT0WSSo4ajajw9yieH&#10;kSV7emydD58FaBIPJXVYupRRtrnyoYMOkGjLg6qry1qpdIntIs6VIxuGhWacCxOm6bla669QdXJs&#10;GHQBuViBYmyMTnw8iNGb1HiRKfn2zIgypCnp9PAoT8TPdLtnHeNiOX5l/ORvrKAHykT/ROrdPvJY&#10;gy7X6RS2SqQYzDchsXYp5X9MQ6pW4kV0RElM2lse9vgnr97yuItjsAwm7B7r2oDrMvm8etWPwWXZ&#10;4bEUe3HHY2gXbWrak6EVF1BtsUMddBPuLb+ssY+umA+3zOFIY+vhmgo3+JEKsJDQnyhZgXv8nTzi&#10;cdJQS0mDK6Kk/ueaOUGJ+mJwBlNL405Jl8nRxzHacPuaxb7GrPU5YHPinKF36RjxQQ1H6UA/4Dab&#10;R6uoYoaj7ZLy4IbLeehWF+5DLubzBMM9Ylm4MneWR/JYpjgn9+0Dc7YfpoBTeA3DOmHFi5nqsPGl&#10;gfk6gKzTwMVMd3ntK4A7KI1Fvy/jktu/J9TTVp/9AgAA//8DAFBLAwQUAAYACAAAACEA/zhWONwA&#10;AAAIAQAADwAAAGRycy9kb3ducmV2LnhtbEyPS0/DMBCE70j8B2uRuFG7D0IU4lQICfVSDrTAeZss&#10;cVQ/otht0n/PcqK3HX2j2ZlyPTkrzjTELngN85kCQb4OTedbDZ/7t4ccREzoG7TBk4YLRVhXtzcl&#10;Fk0Y/Qedd6kVHOJjgRpMSn0hZawNOYyz0JNn9hMGh4nl0MpmwJHDnZULpTLpsPP8wWBPr4bq4+7k&#10;NFCOezy6d5Nvtxv7PX6pNgtK6/u76eUZRKIp/Zvhrz5Xh4o7HcLJN1FYDcvFPGMrgycQzFfZI+sD&#10;H8sVyKqU1wOqXwAAAP//AwBQSwECLQAUAAYACAAAACEAtoM4kv4AAADhAQAAEwAAAAAAAAAAAAAA&#10;AAAAAAAAW0NvbnRlbnRfVHlwZXNdLnhtbFBLAQItABQABgAIAAAAIQA4/SH/1gAAAJQBAAALAAAA&#10;AAAAAAAAAAAAAC8BAABfcmVscy8ucmVsc1BLAQItABQABgAIAAAAIQBM+BgxsQIAAB0GAAAOAAAA&#10;AAAAAAAAAAAAAC4CAABkcnMvZTJvRG9jLnhtbFBLAQItABQABgAIAAAAIQD/OFY43AAAAAgBAAAP&#10;AAAAAAAAAAAAAAAAAAsFAABkcnMvZG93bnJldi54bWxQSwUGAAAAAAQABADzAAAAFAYAAAAA&#10;" fillcolor="#dfeceb [665]" strokecolor="#c5ccd0 [2894]" strokeweight=".5pt">
                <v:textbox>
                  <w:txbxContent>
                    <w:p w14:paraId="131592EC" w14:textId="77777777" w:rsidR="006B59DC" w:rsidRDefault="006B59DC" w:rsidP="00F63035">
                      <w:pPr>
                        <w:jc w:val="center"/>
                      </w:pPr>
                    </w:p>
                  </w:txbxContent>
                </v:textbox>
              </v:shape>
            </w:pict>
          </mc:Fallback>
        </mc:AlternateContent>
      </w:r>
    </w:p>
    <w:p w14:paraId="23044DED" w14:textId="77777777" w:rsidR="00F63035" w:rsidRDefault="00F63035" w:rsidP="00F63035">
      <w:pPr>
        <w:jc w:val="both"/>
        <w:rPr>
          <w:sz w:val="24"/>
          <w:szCs w:val="24"/>
          <w:lang w:val="en-GB"/>
        </w:rPr>
      </w:pPr>
      <w:r>
        <w:rPr>
          <w:sz w:val="24"/>
          <w:szCs w:val="24"/>
          <w:lang w:val="en-GB"/>
        </w:rPr>
        <w:tab/>
      </w:r>
      <w:r>
        <w:rPr>
          <w:sz w:val="24"/>
          <w:szCs w:val="24"/>
          <w:lang w:val="en-GB"/>
        </w:rPr>
        <w:tab/>
      </w:r>
    </w:p>
    <w:p w14:paraId="772E5223" w14:textId="77777777" w:rsidR="00F63035" w:rsidRDefault="00F63035" w:rsidP="006B59DC">
      <w:pPr>
        <w:widowControl w:val="0"/>
        <w:numPr>
          <w:ilvl w:val="0"/>
          <w:numId w:val="26"/>
        </w:numPr>
        <w:autoSpaceDE w:val="0"/>
        <w:autoSpaceDN w:val="0"/>
        <w:adjustRightInd w:val="0"/>
        <w:spacing w:before="240" w:after="120" w:line="240" w:lineRule="auto"/>
        <w:jc w:val="both"/>
        <w:rPr>
          <w:sz w:val="24"/>
          <w:szCs w:val="24"/>
          <w:lang w:val="en-GB"/>
        </w:rPr>
      </w:pPr>
      <w:r>
        <w:rPr>
          <w:sz w:val="24"/>
          <w:szCs w:val="24"/>
          <w:lang w:val="en-GB"/>
        </w:rPr>
        <w:t>Describe how electives are selected and approved.</w:t>
      </w:r>
    </w:p>
    <w:p w14:paraId="5D14488D"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6E3041C8"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35AD86AC" w14:textId="77777777" w:rsidR="00407DA1" w:rsidRDefault="00407DA1" w:rsidP="00F63035">
      <w:pPr>
        <w:tabs>
          <w:tab w:val="left" w:pos="720"/>
        </w:tabs>
        <w:ind w:left="720" w:hanging="720"/>
        <w:jc w:val="both"/>
        <w:rPr>
          <w:sz w:val="24"/>
          <w:szCs w:val="24"/>
          <w:lang w:val="en-GB"/>
        </w:rPr>
      </w:pPr>
    </w:p>
    <w:p w14:paraId="1ADB8676" w14:textId="77777777" w:rsidR="00F63035" w:rsidRDefault="00F63035" w:rsidP="006B59DC">
      <w:pPr>
        <w:widowControl w:val="0"/>
        <w:numPr>
          <w:ilvl w:val="0"/>
          <w:numId w:val="26"/>
        </w:numPr>
        <w:autoSpaceDE w:val="0"/>
        <w:autoSpaceDN w:val="0"/>
        <w:adjustRightInd w:val="0"/>
        <w:spacing w:before="240" w:after="120" w:line="240" w:lineRule="auto"/>
        <w:jc w:val="both"/>
        <w:rPr>
          <w:sz w:val="24"/>
          <w:szCs w:val="24"/>
          <w:lang w:val="en-GB"/>
        </w:rPr>
      </w:pPr>
      <w:r>
        <w:rPr>
          <w:sz w:val="24"/>
          <w:szCs w:val="24"/>
          <w:lang w:val="en-GB"/>
        </w:rPr>
        <w:t>How is the student’s performance during an elective assessed?</w:t>
      </w:r>
    </w:p>
    <w:p w14:paraId="7E1C0810"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46E5057"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2591234" w14:textId="77777777" w:rsidR="00407DA1" w:rsidRDefault="00407DA1" w:rsidP="00F63035">
      <w:pPr>
        <w:tabs>
          <w:tab w:val="left" w:pos="720"/>
        </w:tabs>
        <w:jc w:val="both"/>
        <w:rPr>
          <w:sz w:val="24"/>
          <w:szCs w:val="24"/>
          <w:lang w:val="en-GB"/>
        </w:rPr>
      </w:pPr>
    </w:p>
    <w:p w14:paraId="68A61B20" w14:textId="77777777" w:rsidR="00407DA1" w:rsidRDefault="00407DA1">
      <w:pPr>
        <w:rPr>
          <w:sz w:val="24"/>
          <w:szCs w:val="24"/>
          <w:lang w:val="en-GB"/>
        </w:rPr>
      </w:pPr>
      <w:r>
        <w:rPr>
          <w:sz w:val="24"/>
          <w:szCs w:val="24"/>
          <w:lang w:val="en-GB"/>
        </w:rPr>
        <w:br w:type="page"/>
      </w:r>
    </w:p>
    <w:p w14:paraId="1C7AD4CE" w14:textId="2523C76B" w:rsidR="00F63035" w:rsidRDefault="00F63035" w:rsidP="00DC06F1">
      <w:pPr>
        <w:widowControl w:val="0"/>
        <w:numPr>
          <w:ilvl w:val="0"/>
          <w:numId w:val="26"/>
        </w:numPr>
        <w:autoSpaceDE w:val="0"/>
        <w:autoSpaceDN w:val="0"/>
        <w:adjustRightInd w:val="0"/>
        <w:spacing w:after="0" w:line="240" w:lineRule="auto"/>
        <w:jc w:val="both"/>
        <w:rPr>
          <w:sz w:val="24"/>
          <w:szCs w:val="24"/>
          <w:lang w:val="en-GB"/>
        </w:rPr>
      </w:pPr>
      <w:r w:rsidRPr="00F63035">
        <w:rPr>
          <w:sz w:val="24"/>
          <w:szCs w:val="24"/>
          <w:lang w:val="en-GB"/>
        </w:rPr>
        <w:t>Provide the average number of weeks</w:t>
      </w:r>
      <w:r>
        <w:rPr>
          <w:sz w:val="24"/>
          <w:szCs w:val="24"/>
          <w:lang w:val="en-GB"/>
        </w:rPr>
        <w:t xml:space="preserve"> that students in the most recent graduating class      spent taking electives at another institution.</w:t>
      </w:r>
    </w:p>
    <w:p w14:paraId="2F4297A9" w14:textId="77777777" w:rsidR="00F63035" w:rsidRDefault="00F63035" w:rsidP="00F63035">
      <w:pPr>
        <w:tabs>
          <w:tab w:val="left" w:pos="720"/>
        </w:tabs>
        <w:jc w:val="both"/>
        <w:rPr>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282"/>
      </w:tblGrid>
      <w:tr w:rsidR="00F63035" w:rsidRPr="00CD62C0" w14:paraId="27364ED0" w14:textId="77777777" w:rsidTr="00F63035">
        <w:trPr>
          <w:jc w:val="center"/>
        </w:trPr>
        <w:tc>
          <w:tcPr>
            <w:tcW w:w="0" w:type="auto"/>
            <w:shd w:val="clear" w:color="auto" w:fill="auto"/>
          </w:tcPr>
          <w:p w14:paraId="28C10A69" w14:textId="77777777" w:rsidR="00F63035" w:rsidRPr="00CD62C0" w:rsidRDefault="00F63035" w:rsidP="00F63035">
            <w:pPr>
              <w:tabs>
                <w:tab w:val="left" w:pos="720"/>
              </w:tabs>
              <w:spacing w:after="0"/>
              <w:jc w:val="center"/>
              <w:rPr>
                <w:sz w:val="24"/>
                <w:szCs w:val="24"/>
                <w:lang w:val="en-GB"/>
              </w:rPr>
            </w:pPr>
            <w:r w:rsidRPr="00CD62C0">
              <w:rPr>
                <w:sz w:val="24"/>
                <w:szCs w:val="24"/>
                <w:lang w:val="en-GB"/>
              </w:rPr>
              <w:t xml:space="preserve">No. </w:t>
            </w:r>
            <w:r>
              <w:rPr>
                <w:sz w:val="24"/>
                <w:szCs w:val="24"/>
                <w:lang w:val="en-GB"/>
              </w:rPr>
              <w:br/>
            </w:r>
            <w:r w:rsidRPr="00CD62C0">
              <w:rPr>
                <w:sz w:val="24"/>
                <w:szCs w:val="24"/>
                <w:lang w:val="en-GB"/>
              </w:rPr>
              <w:t>of Students</w:t>
            </w:r>
          </w:p>
        </w:tc>
        <w:tc>
          <w:tcPr>
            <w:tcW w:w="3282" w:type="dxa"/>
            <w:shd w:val="clear" w:color="auto" w:fill="auto"/>
          </w:tcPr>
          <w:p w14:paraId="10B913B9" w14:textId="77777777" w:rsidR="00F63035" w:rsidRPr="00CD62C0" w:rsidRDefault="00F63035" w:rsidP="00F63035">
            <w:pPr>
              <w:tabs>
                <w:tab w:val="left" w:pos="720"/>
              </w:tabs>
              <w:spacing w:after="0"/>
              <w:jc w:val="center"/>
              <w:rPr>
                <w:sz w:val="24"/>
                <w:szCs w:val="24"/>
                <w:lang w:val="en-GB"/>
              </w:rPr>
            </w:pPr>
            <w:r w:rsidRPr="00CD62C0">
              <w:rPr>
                <w:sz w:val="24"/>
                <w:szCs w:val="24"/>
                <w:lang w:val="en-GB"/>
              </w:rPr>
              <w:t xml:space="preserve">Avg. no. of weeks spent </w:t>
            </w:r>
            <w:r>
              <w:rPr>
                <w:sz w:val="24"/>
                <w:szCs w:val="24"/>
                <w:lang w:val="en-GB"/>
              </w:rPr>
              <w:t xml:space="preserve">in </w:t>
            </w:r>
            <w:r>
              <w:rPr>
                <w:sz w:val="24"/>
                <w:szCs w:val="24"/>
                <w:lang w:val="en-GB"/>
              </w:rPr>
              <w:br/>
            </w:r>
            <w:r w:rsidRPr="00CD62C0">
              <w:rPr>
                <w:sz w:val="24"/>
                <w:szCs w:val="24"/>
                <w:lang w:val="en-GB"/>
              </w:rPr>
              <w:t>electives at other institutions</w:t>
            </w:r>
          </w:p>
        </w:tc>
      </w:tr>
      <w:tr w:rsidR="00F63035" w:rsidRPr="00CD62C0" w14:paraId="627A38D6" w14:textId="77777777" w:rsidTr="00F63035">
        <w:trPr>
          <w:jc w:val="center"/>
        </w:trPr>
        <w:tc>
          <w:tcPr>
            <w:tcW w:w="0" w:type="auto"/>
            <w:shd w:val="clear" w:color="auto" w:fill="DFECEB" w:themeFill="accent6" w:themeFillTint="33"/>
          </w:tcPr>
          <w:p w14:paraId="697A5AA6" w14:textId="77777777" w:rsidR="00F63035" w:rsidRPr="00CD62C0" w:rsidRDefault="00F63035" w:rsidP="0041642C">
            <w:pPr>
              <w:tabs>
                <w:tab w:val="left" w:pos="720"/>
              </w:tabs>
              <w:jc w:val="both"/>
              <w:rPr>
                <w:sz w:val="24"/>
                <w:szCs w:val="24"/>
                <w:lang w:val="en-GB"/>
              </w:rPr>
            </w:pPr>
          </w:p>
        </w:tc>
        <w:tc>
          <w:tcPr>
            <w:tcW w:w="3282" w:type="dxa"/>
            <w:shd w:val="clear" w:color="auto" w:fill="DFECEB" w:themeFill="accent6" w:themeFillTint="33"/>
          </w:tcPr>
          <w:p w14:paraId="15F49163" w14:textId="77777777" w:rsidR="00F63035" w:rsidRPr="00CD62C0" w:rsidRDefault="00F63035" w:rsidP="0041642C">
            <w:pPr>
              <w:tabs>
                <w:tab w:val="left" w:pos="720"/>
              </w:tabs>
              <w:jc w:val="both"/>
              <w:rPr>
                <w:sz w:val="24"/>
                <w:szCs w:val="24"/>
                <w:lang w:val="en-GB"/>
              </w:rPr>
            </w:pPr>
          </w:p>
        </w:tc>
      </w:tr>
    </w:tbl>
    <w:p w14:paraId="05E35A97" w14:textId="77777777" w:rsidR="00F63035" w:rsidRDefault="00F63035" w:rsidP="00F63035">
      <w:pPr>
        <w:tabs>
          <w:tab w:val="left" w:pos="720"/>
        </w:tabs>
        <w:ind w:left="720" w:hanging="720"/>
        <w:jc w:val="both"/>
        <w:rPr>
          <w:sz w:val="24"/>
          <w:szCs w:val="24"/>
          <w:lang w:val="en-GB"/>
        </w:rPr>
      </w:pPr>
    </w:p>
    <w:p w14:paraId="7E16F518" w14:textId="77777777" w:rsidR="00331C00" w:rsidRPr="00331C00" w:rsidRDefault="00331C00" w:rsidP="00331C00">
      <w:pPr>
        <w:spacing w:before="600" w:after="0"/>
        <w:ind w:left="720" w:hanging="720"/>
        <w:jc w:val="both"/>
        <w:rPr>
          <w:rFonts w:ascii="Arial" w:hAnsi="Arial" w:cs="Arial"/>
          <w:b/>
          <w:sz w:val="24"/>
          <w:szCs w:val="24"/>
          <w:lang w:val="en-GB"/>
        </w:rPr>
      </w:pPr>
      <w:r w:rsidRPr="00331C00">
        <w:rPr>
          <w:rFonts w:ascii="Arial" w:hAnsi="Arial" w:cs="Arial"/>
          <w:b/>
          <w:sz w:val="24"/>
          <w:szCs w:val="24"/>
          <w:lang w:val="en-GB"/>
        </w:rPr>
        <w:t>ED-27</w:t>
      </w:r>
      <w:r w:rsidRPr="00331C00">
        <w:rPr>
          <w:rFonts w:ascii="Arial" w:hAnsi="Arial" w:cs="Arial"/>
          <w:b/>
          <w:sz w:val="24"/>
          <w:szCs w:val="24"/>
          <w:lang w:val="en-GB"/>
        </w:rPr>
        <w:tab/>
        <w:t>Faculty, residents / junior staff, graduate students and postdoctoral fellows in the biomedical sciences serving as teachers or teaching assistants, must be familiar with the educational objectives of the course / clerkship and should be prepared / trained for their roles in teaching and assessment.</w:t>
      </w:r>
    </w:p>
    <w:p w14:paraId="51C59A4C" w14:textId="77777777" w:rsidR="00331C00" w:rsidRDefault="00331C00" w:rsidP="00331C00">
      <w:pPr>
        <w:jc w:val="both"/>
        <w:rPr>
          <w:sz w:val="24"/>
          <w:szCs w:val="24"/>
          <w:lang w:val="en-GB"/>
        </w:rPr>
      </w:pPr>
      <w:r>
        <w:rPr>
          <w:sz w:val="24"/>
          <w:szCs w:val="24"/>
          <w:lang w:val="en-GB"/>
        </w:rPr>
        <w:t>_____________________________________________________________________________</w:t>
      </w:r>
    </w:p>
    <w:p w14:paraId="24BD23C3" w14:textId="2B61D29B" w:rsidR="00331C00" w:rsidRDefault="00331C00" w:rsidP="00407DA1">
      <w:pPr>
        <w:widowControl w:val="0"/>
        <w:numPr>
          <w:ilvl w:val="0"/>
          <w:numId w:val="27"/>
        </w:numPr>
        <w:autoSpaceDE w:val="0"/>
        <w:autoSpaceDN w:val="0"/>
        <w:adjustRightInd w:val="0"/>
        <w:spacing w:before="240" w:after="120" w:line="240" w:lineRule="auto"/>
        <w:jc w:val="both"/>
        <w:rPr>
          <w:sz w:val="24"/>
          <w:szCs w:val="24"/>
          <w:lang w:val="en-GB"/>
        </w:rPr>
      </w:pPr>
      <w:r>
        <w:rPr>
          <w:sz w:val="24"/>
          <w:szCs w:val="24"/>
          <w:lang w:val="en-GB"/>
        </w:rPr>
        <w:t xml:space="preserve">Describe any institution-level programmes to enhance the teaching and evaluation skills of graduate students, postdoctoral fellows, or residents.  If such programmes are the same as those provided for faculty, indicate </w:t>
      </w:r>
      <w:r w:rsidR="00033FD1">
        <w:rPr>
          <w:sz w:val="24"/>
          <w:szCs w:val="24"/>
          <w:lang w:val="en-GB"/>
        </w:rPr>
        <w:t>this in your response.</w:t>
      </w:r>
    </w:p>
    <w:p w14:paraId="74A538B6"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017D927C"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58392137" w14:textId="77777777" w:rsidR="00331C00" w:rsidRPr="00331C00" w:rsidRDefault="00331C00" w:rsidP="00033FD1">
      <w:pPr>
        <w:spacing w:before="720" w:after="0"/>
        <w:ind w:left="720" w:hanging="720"/>
        <w:jc w:val="both"/>
        <w:rPr>
          <w:rFonts w:ascii="Arial" w:hAnsi="Arial" w:cs="Arial"/>
          <w:b/>
          <w:sz w:val="24"/>
          <w:szCs w:val="24"/>
          <w:lang w:val="en-GB"/>
        </w:rPr>
      </w:pPr>
      <w:r w:rsidRPr="00331C00">
        <w:rPr>
          <w:rFonts w:ascii="Arial" w:hAnsi="Arial" w:cs="Arial"/>
          <w:b/>
          <w:sz w:val="24"/>
          <w:szCs w:val="24"/>
          <w:lang w:val="en-GB"/>
        </w:rPr>
        <w:t>ED-28</w:t>
      </w:r>
      <w:r w:rsidRPr="00331C00">
        <w:rPr>
          <w:rFonts w:ascii="Arial" w:hAnsi="Arial" w:cs="Arial"/>
          <w:b/>
          <w:sz w:val="24"/>
          <w:szCs w:val="24"/>
          <w:lang w:val="en-GB"/>
        </w:rPr>
        <w:tab/>
        <w:t>Supervision of student learning experiences must be provided throughout required courses / clerkships by members of the medical school’s faculty.</w:t>
      </w:r>
    </w:p>
    <w:p w14:paraId="22BC1306" w14:textId="77777777" w:rsidR="00331C00" w:rsidRDefault="00331C00" w:rsidP="00331C00">
      <w:pPr>
        <w:jc w:val="both"/>
        <w:rPr>
          <w:sz w:val="24"/>
          <w:szCs w:val="24"/>
          <w:lang w:val="en-GB"/>
        </w:rPr>
      </w:pPr>
      <w:r>
        <w:rPr>
          <w:sz w:val="24"/>
          <w:szCs w:val="24"/>
          <w:lang w:val="en-GB"/>
        </w:rPr>
        <w:t>_____________________________________________________________________________</w:t>
      </w:r>
    </w:p>
    <w:p w14:paraId="24329111" w14:textId="77777777" w:rsidR="00331C00" w:rsidRDefault="00331C00" w:rsidP="00407DA1">
      <w:pPr>
        <w:widowControl w:val="0"/>
        <w:numPr>
          <w:ilvl w:val="0"/>
          <w:numId w:val="28"/>
        </w:numPr>
        <w:autoSpaceDE w:val="0"/>
        <w:autoSpaceDN w:val="0"/>
        <w:adjustRightInd w:val="0"/>
        <w:spacing w:before="240" w:after="120" w:line="240" w:lineRule="auto"/>
        <w:jc w:val="both"/>
        <w:rPr>
          <w:sz w:val="24"/>
          <w:szCs w:val="24"/>
          <w:lang w:val="en-GB"/>
        </w:rPr>
      </w:pPr>
      <w:r>
        <w:rPr>
          <w:sz w:val="24"/>
          <w:szCs w:val="24"/>
          <w:lang w:val="en-GB"/>
        </w:rPr>
        <w:t>If there are any required clerkships where the physicians who supervise students are not members of the medical school faculty, explain how you ensure that students are adequately supervised.</w:t>
      </w:r>
    </w:p>
    <w:p w14:paraId="4487B7EE"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25A7F5A3"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260C2ED6" w14:textId="77777777" w:rsidR="00331C00" w:rsidRPr="00331C00" w:rsidRDefault="00331C00" w:rsidP="00331C00">
      <w:pPr>
        <w:spacing w:before="600" w:after="0"/>
        <w:ind w:left="720" w:hanging="720"/>
        <w:jc w:val="both"/>
        <w:rPr>
          <w:rFonts w:ascii="Arial" w:hAnsi="Arial" w:cs="Arial"/>
          <w:b/>
          <w:sz w:val="24"/>
          <w:szCs w:val="24"/>
          <w:lang w:val="en-GB"/>
        </w:rPr>
      </w:pPr>
      <w:r w:rsidRPr="00331C00">
        <w:rPr>
          <w:rFonts w:ascii="Arial" w:hAnsi="Arial" w:cs="Arial"/>
          <w:b/>
          <w:sz w:val="24"/>
          <w:szCs w:val="24"/>
          <w:lang w:val="en-GB"/>
        </w:rPr>
        <w:t>ED-29</w:t>
      </w:r>
      <w:r w:rsidRPr="00331C00">
        <w:rPr>
          <w:rFonts w:ascii="Arial" w:hAnsi="Arial" w:cs="Arial"/>
          <w:b/>
          <w:sz w:val="24"/>
          <w:szCs w:val="24"/>
          <w:lang w:val="en-GB"/>
        </w:rPr>
        <w:tab/>
        <w:t xml:space="preserve">The medical school faculty must establish a system for the assessment of student achievement throughout medical school that employs a variety of measures of knowledge, skills, behaviours, and attitudes. </w:t>
      </w:r>
    </w:p>
    <w:p w14:paraId="3C6D9B4A" w14:textId="77777777" w:rsidR="00331C00" w:rsidRDefault="00331C00" w:rsidP="00331C00">
      <w:pPr>
        <w:spacing w:before="120" w:after="0"/>
        <w:ind w:left="720"/>
        <w:jc w:val="both"/>
        <w:rPr>
          <w:i/>
          <w:iCs/>
          <w:sz w:val="24"/>
          <w:szCs w:val="24"/>
          <w:lang w:val="en-GB"/>
        </w:rPr>
      </w:pPr>
      <w:r>
        <w:rPr>
          <w:i/>
          <w:iCs/>
          <w:sz w:val="24"/>
          <w:szCs w:val="24"/>
          <w:lang w:val="en-GB"/>
        </w:rPr>
        <w:t>Assessment of student performance should measure not only retention of factual knowledge, but also development of the skills, behaviours, and attitudes needed in subsequent medical training and practice.</w:t>
      </w:r>
    </w:p>
    <w:p w14:paraId="53EB2DAA" w14:textId="77777777" w:rsidR="00331C00" w:rsidRDefault="00331C00" w:rsidP="00331C00">
      <w:pPr>
        <w:spacing w:before="120" w:after="0"/>
        <w:ind w:left="720"/>
        <w:jc w:val="both"/>
        <w:rPr>
          <w:i/>
          <w:iCs/>
          <w:sz w:val="24"/>
          <w:szCs w:val="24"/>
          <w:lang w:val="en-GB"/>
        </w:rPr>
      </w:pPr>
      <w:r>
        <w:rPr>
          <w:i/>
          <w:iCs/>
          <w:sz w:val="24"/>
          <w:szCs w:val="24"/>
          <w:lang w:val="en-GB"/>
        </w:rPr>
        <w:t>The ability to use data for solving problems commonly encountered in medical practice should be assessed.</w:t>
      </w:r>
    </w:p>
    <w:p w14:paraId="0043AD0D" w14:textId="77777777" w:rsidR="00331C00" w:rsidRPr="00331C00" w:rsidRDefault="00331C00" w:rsidP="00331C00">
      <w:pPr>
        <w:spacing w:before="120" w:after="0"/>
        <w:ind w:left="720"/>
        <w:jc w:val="both"/>
        <w:rPr>
          <w:i/>
          <w:iCs/>
          <w:sz w:val="24"/>
          <w:szCs w:val="24"/>
          <w:lang w:val="en-GB"/>
        </w:rPr>
      </w:pPr>
      <w:r>
        <w:rPr>
          <w:i/>
          <w:iCs/>
          <w:sz w:val="24"/>
          <w:szCs w:val="24"/>
          <w:lang w:val="en-GB"/>
        </w:rPr>
        <w:t>The sole use of frequent tests which condition students to memorize details for short-term retention only is not considered a good system of assessment to foster self-initiated learning.</w:t>
      </w:r>
      <w:r w:rsidRPr="00331C00">
        <w:rPr>
          <w:i/>
          <w:iCs/>
          <w:sz w:val="24"/>
          <w:szCs w:val="24"/>
          <w:lang w:val="en-GB"/>
        </w:rPr>
        <w:t xml:space="preserve"> </w:t>
      </w:r>
    </w:p>
    <w:p w14:paraId="3F527A7A" w14:textId="77777777" w:rsidR="00331C00" w:rsidRDefault="00331C00" w:rsidP="00331C00">
      <w:pPr>
        <w:jc w:val="both"/>
        <w:rPr>
          <w:sz w:val="24"/>
          <w:szCs w:val="24"/>
          <w:lang w:val="en-GB"/>
        </w:rPr>
      </w:pPr>
      <w:r>
        <w:rPr>
          <w:sz w:val="24"/>
          <w:szCs w:val="24"/>
          <w:lang w:val="en-GB"/>
        </w:rPr>
        <w:t>_____________________________________________________________________________</w:t>
      </w:r>
    </w:p>
    <w:p w14:paraId="5A318159" w14:textId="77777777" w:rsidR="00331C00" w:rsidRPr="00331C00" w:rsidRDefault="00331C00" w:rsidP="006B59DC">
      <w:pPr>
        <w:widowControl w:val="0"/>
        <w:numPr>
          <w:ilvl w:val="0"/>
          <w:numId w:val="29"/>
        </w:numPr>
        <w:autoSpaceDE w:val="0"/>
        <w:autoSpaceDN w:val="0"/>
        <w:adjustRightInd w:val="0"/>
        <w:spacing w:before="240" w:after="240" w:line="240" w:lineRule="auto"/>
        <w:jc w:val="both"/>
        <w:rPr>
          <w:sz w:val="24"/>
          <w:szCs w:val="24"/>
          <w:lang w:val="en-GB"/>
        </w:rPr>
      </w:pPr>
      <w:r w:rsidRPr="00331C00">
        <w:rPr>
          <w:sz w:val="24"/>
          <w:szCs w:val="24"/>
          <w:lang w:val="en-GB"/>
        </w:rPr>
        <w:t>What are the respective roles of central school bodies, e.g. the curriculum committee and individual disciplines in designing and implementing assessments?</w:t>
      </w:r>
    </w:p>
    <w:p w14:paraId="5235B2D7"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711ABEA4"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312E245C" w14:textId="77777777" w:rsidR="00407DA1" w:rsidRPr="00331C00" w:rsidRDefault="00407DA1" w:rsidP="00331C00">
      <w:pPr>
        <w:jc w:val="both"/>
        <w:rPr>
          <w:sz w:val="24"/>
          <w:szCs w:val="24"/>
          <w:lang w:val="en-GB"/>
        </w:rPr>
      </w:pPr>
    </w:p>
    <w:p w14:paraId="7392B9FD" w14:textId="77777777" w:rsidR="00331C00" w:rsidRPr="00331C00" w:rsidRDefault="00331C00" w:rsidP="006B59DC">
      <w:pPr>
        <w:widowControl w:val="0"/>
        <w:numPr>
          <w:ilvl w:val="0"/>
          <w:numId w:val="29"/>
        </w:numPr>
        <w:autoSpaceDE w:val="0"/>
        <w:autoSpaceDN w:val="0"/>
        <w:adjustRightInd w:val="0"/>
        <w:spacing w:after="240" w:line="240" w:lineRule="auto"/>
        <w:jc w:val="both"/>
        <w:rPr>
          <w:sz w:val="24"/>
          <w:szCs w:val="24"/>
          <w:lang w:val="en-GB"/>
        </w:rPr>
      </w:pPr>
      <w:r w:rsidRPr="00331C00">
        <w:rPr>
          <w:sz w:val="24"/>
          <w:szCs w:val="24"/>
          <w:lang w:val="en-GB"/>
        </w:rPr>
        <w:t>What requirements are there for formative assessments with feedback to the students?</w:t>
      </w:r>
    </w:p>
    <w:p w14:paraId="5608AC18"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25BEFE5F"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2A107FEF" w14:textId="77777777" w:rsidR="00407DA1" w:rsidRPr="00331C00" w:rsidRDefault="00407DA1" w:rsidP="00331C00">
      <w:pPr>
        <w:pStyle w:val="ListParagraph"/>
        <w:rPr>
          <w:sz w:val="24"/>
          <w:szCs w:val="24"/>
          <w:lang w:val="en-GB"/>
        </w:rPr>
      </w:pPr>
    </w:p>
    <w:p w14:paraId="21E0DB0C" w14:textId="77777777" w:rsidR="00331C00" w:rsidRPr="00331C00" w:rsidRDefault="00331C00" w:rsidP="006B59DC">
      <w:pPr>
        <w:widowControl w:val="0"/>
        <w:numPr>
          <w:ilvl w:val="0"/>
          <w:numId w:val="29"/>
        </w:numPr>
        <w:autoSpaceDE w:val="0"/>
        <w:autoSpaceDN w:val="0"/>
        <w:adjustRightInd w:val="0"/>
        <w:spacing w:before="240" w:after="240" w:line="240" w:lineRule="auto"/>
        <w:jc w:val="both"/>
        <w:rPr>
          <w:sz w:val="24"/>
          <w:szCs w:val="24"/>
          <w:lang w:val="en-GB"/>
        </w:rPr>
      </w:pPr>
      <w:r w:rsidRPr="00331C00">
        <w:rPr>
          <w:sz w:val="24"/>
          <w:szCs w:val="24"/>
          <w:lang w:val="en-GB"/>
        </w:rPr>
        <w:t>How does the school ensure the maintenance of standards and the fairness of assessments?</w:t>
      </w:r>
    </w:p>
    <w:p w14:paraId="2B313A56" w14:textId="77777777" w:rsidR="00407DA1" w:rsidRP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A97B515" w14:textId="77777777" w:rsidR="00407DA1" w:rsidRP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4A402158" w14:textId="77777777" w:rsidR="00331C00" w:rsidRPr="00331C00" w:rsidRDefault="00331C00" w:rsidP="00331C00">
      <w:pPr>
        <w:pStyle w:val="ListParagraph"/>
        <w:rPr>
          <w:sz w:val="24"/>
          <w:szCs w:val="24"/>
          <w:lang w:val="en-GB"/>
        </w:rPr>
      </w:pPr>
    </w:p>
    <w:p w14:paraId="194BF979" w14:textId="77777777" w:rsidR="00331C00" w:rsidRPr="00331C00" w:rsidRDefault="00331C00" w:rsidP="006B59DC">
      <w:pPr>
        <w:widowControl w:val="0"/>
        <w:numPr>
          <w:ilvl w:val="0"/>
          <w:numId w:val="29"/>
        </w:numPr>
        <w:autoSpaceDE w:val="0"/>
        <w:autoSpaceDN w:val="0"/>
        <w:adjustRightInd w:val="0"/>
        <w:spacing w:before="240" w:after="120" w:line="240" w:lineRule="auto"/>
        <w:jc w:val="both"/>
        <w:rPr>
          <w:sz w:val="24"/>
          <w:szCs w:val="24"/>
          <w:lang w:val="en-GB"/>
        </w:rPr>
      </w:pPr>
      <w:r w:rsidRPr="00331C00">
        <w:rPr>
          <w:sz w:val="24"/>
          <w:szCs w:val="24"/>
          <w:lang w:val="en-GB"/>
        </w:rPr>
        <w:t>Describe how the school uses blueprinting and standard setting in assessments?</w:t>
      </w:r>
    </w:p>
    <w:p w14:paraId="5667A95A"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61D8CB1E"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91F074C" w14:textId="77777777" w:rsidR="00407DA1" w:rsidRPr="00331C00" w:rsidRDefault="00407DA1" w:rsidP="00331C00">
      <w:pPr>
        <w:pStyle w:val="ListParagraph"/>
        <w:rPr>
          <w:sz w:val="24"/>
          <w:szCs w:val="24"/>
          <w:lang w:val="en-GB"/>
        </w:rPr>
      </w:pPr>
    </w:p>
    <w:p w14:paraId="460817DD" w14:textId="77777777" w:rsidR="00331C00" w:rsidRPr="00331C00" w:rsidRDefault="00331C00" w:rsidP="006B59DC">
      <w:pPr>
        <w:widowControl w:val="0"/>
        <w:numPr>
          <w:ilvl w:val="0"/>
          <w:numId w:val="29"/>
        </w:numPr>
        <w:autoSpaceDE w:val="0"/>
        <w:autoSpaceDN w:val="0"/>
        <w:adjustRightInd w:val="0"/>
        <w:spacing w:before="240" w:after="240" w:line="240" w:lineRule="auto"/>
        <w:jc w:val="both"/>
        <w:rPr>
          <w:sz w:val="24"/>
          <w:szCs w:val="24"/>
          <w:lang w:val="en-GB"/>
        </w:rPr>
      </w:pPr>
      <w:r w:rsidRPr="00331C00">
        <w:rPr>
          <w:sz w:val="24"/>
          <w:szCs w:val="24"/>
          <w:lang w:val="en-GB"/>
        </w:rPr>
        <w:t>Describe how the school ensures that the methods used to assess student performance are appropriate to achieve its institutional and course or clerkship-specific objectives.</w:t>
      </w:r>
    </w:p>
    <w:p w14:paraId="4BA59BEF"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2B5C050E"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77712BAE" w14:textId="77777777" w:rsidR="00407DA1" w:rsidRPr="00331C00" w:rsidRDefault="00407DA1" w:rsidP="00331C00">
      <w:pPr>
        <w:ind w:left="360"/>
        <w:jc w:val="both"/>
        <w:rPr>
          <w:sz w:val="24"/>
          <w:szCs w:val="24"/>
          <w:lang w:val="en-GB"/>
        </w:rPr>
      </w:pPr>
    </w:p>
    <w:p w14:paraId="644CA179" w14:textId="77777777" w:rsidR="00407DA1" w:rsidRDefault="00407DA1">
      <w:pPr>
        <w:rPr>
          <w:rFonts w:ascii="Arial" w:hAnsi="Arial" w:cs="Arial"/>
          <w:b/>
          <w:sz w:val="24"/>
          <w:szCs w:val="24"/>
          <w:lang w:val="en-GB"/>
        </w:rPr>
      </w:pPr>
      <w:r>
        <w:rPr>
          <w:rFonts w:ascii="Arial" w:hAnsi="Arial" w:cs="Arial"/>
          <w:b/>
          <w:sz w:val="24"/>
          <w:szCs w:val="24"/>
          <w:lang w:val="en-GB"/>
        </w:rPr>
        <w:br w:type="page"/>
      </w:r>
    </w:p>
    <w:p w14:paraId="6BAD6703" w14:textId="651EA92A" w:rsidR="00331C00" w:rsidRPr="00331C00" w:rsidRDefault="00331C00" w:rsidP="00331C00">
      <w:pPr>
        <w:spacing w:before="600" w:after="0"/>
        <w:ind w:left="720" w:hanging="720"/>
        <w:jc w:val="both"/>
        <w:rPr>
          <w:rFonts w:ascii="Arial" w:hAnsi="Arial" w:cs="Arial"/>
          <w:b/>
          <w:sz w:val="24"/>
          <w:szCs w:val="24"/>
          <w:lang w:val="en-GB"/>
        </w:rPr>
      </w:pPr>
      <w:r w:rsidRPr="00331C00">
        <w:rPr>
          <w:rFonts w:ascii="Arial" w:hAnsi="Arial" w:cs="Arial"/>
          <w:b/>
          <w:sz w:val="24"/>
          <w:szCs w:val="24"/>
          <w:lang w:val="en-GB"/>
        </w:rPr>
        <w:t>ED-30</w:t>
      </w:r>
      <w:r w:rsidRPr="00331C00">
        <w:rPr>
          <w:rFonts w:ascii="Arial" w:hAnsi="Arial" w:cs="Arial"/>
          <w:b/>
          <w:sz w:val="24"/>
          <w:szCs w:val="24"/>
          <w:lang w:val="en-GB"/>
        </w:rPr>
        <w:tab/>
        <w:t>The chief academic officer, curriculum leaders, and faculty must understand, or have access to individuals who are knowledgeable about methods for measuring student performance.  The school should provide opportunities for faculty members to develop their skills in such methods.</w:t>
      </w:r>
    </w:p>
    <w:p w14:paraId="7655C14B" w14:textId="77777777" w:rsidR="00331C00" w:rsidRDefault="00331C00" w:rsidP="00331C00">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14:paraId="52E546F7" w14:textId="77777777" w:rsidR="00331C00" w:rsidRDefault="00331C00" w:rsidP="00407DA1">
      <w:pPr>
        <w:widowControl w:val="0"/>
        <w:numPr>
          <w:ilvl w:val="0"/>
          <w:numId w:val="30"/>
        </w:numPr>
        <w:autoSpaceDE w:val="0"/>
        <w:autoSpaceDN w:val="0"/>
        <w:adjustRightInd w:val="0"/>
        <w:spacing w:before="240" w:after="120" w:line="240" w:lineRule="auto"/>
        <w:jc w:val="both"/>
        <w:rPr>
          <w:sz w:val="24"/>
          <w:szCs w:val="24"/>
          <w:lang w:val="en-GB"/>
        </w:rPr>
      </w:pPr>
      <w:r>
        <w:rPr>
          <w:sz w:val="24"/>
          <w:szCs w:val="24"/>
          <w:lang w:val="en-GB"/>
        </w:rPr>
        <w:t>Describe any faculty development activities (e.g. workshops) available for faculty members to enhance their skills in the assessment of student performance.</w:t>
      </w:r>
    </w:p>
    <w:p w14:paraId="03597D65"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B2C356E"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6ADB8A67" w14:textId="77777777" w:rsidR="00407DA1" w:rsidRDefault="00407DA1" w:rsidP="00331C00">
      <w:pPr>
        <w:jc w:val="both"/>
        <w:rPr>
          <w:sz w:val="24"/>
          <w:szCs w:val="24"/>
          <w:lang w:val="en-GB"/>
        </w:rPr>
      </w:pPr>
    </w:p>
    <w:p w14:paraId="360EE909" w14:textId="77777777" w:rsidR="00331C00" w:rsidRPr="00331C00" w:rsidRDefault="00331C00" w:rsidP="006B59DC">
      <w:pPr>
        <w:spacing w:before="360" w:after="0"/>
        <w:ind w:left="720" w:hanging="720"/>
        <w:jc w:val="both"/>
        <w:rPr>
          <w:rFonts w:ascii="Arial" w:hAnsi="Arial" w:cs="Arial"/>
          <w:b/>
          <w:sz w:val="24"/>
          <w:szCs w:val="24"/>
          <w:lang w:val="en-GB"/>
        </w:rPr>
      </w:pPr>
      <w:r w:rsidRPr="00331C00">
        <w:rPr>
          <w:rFonts w:ascii="Arial" w:hAnsi="Arial" w:cs="Arial"/>
          <w:b/>
          <w:sz w:val="24"/>
          <w:szCs w:val="24"/>
          <w:lang w:val="en-GB"/>
        </w:rPr>
        <w:t>ED-31</w:t>
      </w:r>
      <w:r w:rsidRPr="00331C00">
        <w:rPr>
          <w:rFonts w:ascii="Arial" w:hAnsi="Arial" w:cs="Arial"/>
          <w:b/>
          <w:sz w:val="24"/>
          <w:szCs w:val="24"/>
          <w:lang w:val="en-GB"/>
        </w:rPr>
        <w:tab/>
        <w:t>There must be ongoing assessment that assures students have acquired and can demonstrate on direct observation the core clinical skills, behaviours and attitudes that have been specified in the school’s educational objectives.</w:t>
      </w:r>
    </w:p>
    <w:p w14:paraId="750ED21D" w14:textId="77777777" w:rsidR="00331C00" w:rsidRPr="00331C00" w:rsidRDefault="00331C00" w:rsidP="00331C00">
      <w:pPr>
        <w:spacing w:before="120" w:after="0"/>
        <w:ind w:left="720"/>
        <w:jc w:val="both"/>
        <w:rPr>
          <w:i/>
          <w:iCs/>
          <w:sz w:val="24"/>
          <w:szCs w:val="24"/>
          <w:lang w:val="en-GB"/>
        </w:rPr>
      </w:pPr>
      <w:r w:rsidRPr="00331C00">
        <w:rPr>
          <w:i/>
          <w:iCs/>
          <w:sz w:val="24"/>
          <w:szCs w:val="24"/>
          <w:lang w:val="en-GB"/>
        </w:rPr>
        <w:t>There must be assessment of problem solving, clinical reasoning, and communication skills in relation to both individuals and communities.</w:t>
      </w:r>
    </w:p>
    <w:p w14:paraId="549F8630" w14:textId="77777777" w:rsidR="00331C00" w:rsidRDefault="00331C00" w:rsidP="00331C00">
      <w:pPr>
        <w:jc w:val="both"/>
        <w:rPr>
          <w:sz w:val="24"/>
          <w:szCs w:val="24"/>
          <w:lang w:val="en-GB"/>
        </w:rPr>
      </w:pPr>
      <w:r>
        <w:rPr>
          <w:sz w:val="24"/>
          <w:szCs w:val="24"/>
          <w:lang w:val="en-GB"/>
        </w:rPr>
        <w:t>_____________________________________________________________________________</w:t>
      </w:r>
    </w:p>
    <w:p w14:paraId="06EBCFC2" w14:textId="77777777" w:rsidR="00331C00" w:rsidRDefault="00331C00" w:rsidP="00DC06F1">
      <w:pPr>
        <w:widowControl w:val="0"/>
        <w:numPr>
          <w:ilvl w:val="0"/>
          <w:numId w:val="31"/>
        </w:numPr>
        <w:autoSpaceDE w:val="0"/>
        <w:autoSpaceDN w:val="0"/>
        <w:adjustRightInd w:val="0"/>
        <w:spacing w:before="240" w:after="0" w:line="240" w:lineRule="auto"/>
        <w:jc w:val="both"/>
        <w:rPr>
          <w:sz w:val="24"/>
          <w:szCs w:val="24"/>
          <w:lang w:val="en-GB"/>
        </w:rPr>
      </w:pPr>
      <w:r>
        <w:rPr>
          <w:sz w:val="24"/>
          <w:szCs w:val="24"/>
          <w:lang w:val="en-GB"/>
        </w:rPr>
        <w:t>Is there a core list of clinical skills/behaviours that students must master? (check)</w:t>
      </w:r>
    </w:p>
    <w:p w14:paraId="1F8E03AB" w14:textId="77777777" w:rsidR="00331C00" w:rsidRPr="00331C00" w:rsidRDefault="00331C00" w:rsidP="00331C00">
      <w:pPr>
        <w:jc w:val="both"/>
        <w:rPr>
          <w:sz w:val="12"/>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510"/>
        <w:gridCol w:w="5839"/>
      </w:tblGrid>
      <w:tr w:rsidR="00331C00" w14:paraId="572E855C" w14:textId="77777777" w:rsidTr="00A908F3">
        <w:trPr>
          <w:jc w:val="center"/>
        </w:trPr>
        <w:tc>
          <w:tcPr>
            <w:tcW w:w="5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62F87D2" w14:textId="77777777" w:rsidR="00331C00" w:rsidRDefault="00331C00" w:rsidP="00A908F3">
            <w:pPr>
              <w:spacing w:before="20" w:after="2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14:paraId="087A4ED2" w14:textId="77777777" w:rsidR="00331C00" w:rsidRDefault="00331C00" w:rsidP="00A908F3">
            <w:pPr>
              <w:spacing w:before="20" w:after="20"/>
              <w:jc w:val="both"/>
              <w:rPr>
                <w:sz w:val="24"/>
                <w:szCs w:val="24"/>
              </w:rPr>
            </w:pPr>
            <w:r>
              <w:rPr>
                <w:sz w:val="24"/>
                <w:szCs w:val="24"/>
                <w:lang w:val="en-GB"/>
              </w:rPr>
              <w:t>Yes, as part of the institutional educational objectives</w:t>
            </w:r>
          </w:p>
        </w:tc>
      </w:tr>
      <w:tr w:rsidR="00331C00" w14:paraId="2251EE2A" w14:textId="77777777" w:rsidTr="00A908F3">
        <w:trPr>
          <w:jc w:val="center"/>
        </w:trPr>
        <w:tc>
          <w:tcPr>
            <w:tcW w:w="5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EBF07AB" w14:textId="77777777" w:rsidR="00331C00" w:rsidRDefault="00331C00" w:rsidP="00A908F3">
            <w:pPr>
              <w:spacing w:before="20" w:after="2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14:paraId="7195FE83" w14:textId="77777777" w:rsidR="00331C00" w:rsidRDefault="00331C00" w:rsidP="00A908F3">
            <w:pPr>
              <w:spacing w:before="20" w:after="20"/>
              <w:jc w:val="both"/>
              <w:rPr>
                <w:sz w:val="24"/>
                <w:szCs w:val="24"/>
              </w:rPr>
            </w:pPr>
            <w:r>
              <w:rPr>
                <w:sz w:val="24"/>
                <w:szCs w:val="24"/>
                <w:lang w:val="en-GB"/>
              </w:rPr>
              <w:t>Yes, as a separate list for each required clinical clerkship</w:t>
            </w:r>
          </w:p>
        </w:tc>
      </w:tr>
      <w:tr w:rsidR="00331C00" w14:paraId="2784FBCD" w14:textId="77777777" w:rsidTr="00A908F3">
        <w:trPr>
          <w:jc w:val="center"/>
        </w:trPr>
        <w:tc>
          <w:tcPr>
            <w:tcW w:w="51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C2A7D6D" w14:textId="77777777" w:rsidR="00331C00" w:rsidRDefault="00331C00" w:rsidP="00A908F3">
            <w:pPr>
              <w:spacing w:before="20" w:after="2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14:paraId="451A92F8" w14:textId="77777777" w:rsidR="00331C00" w:rsidRDefault="00331C00" w:rsidP="00A908F3">
            <w:pPr>
              <w:spacing w:before="20" w:after="20"/>
              <w:jc w:val="both"/>
              <w:rPr>
                <w:sz w:val="24"/>
                <w:szCs w:val="24"/>
              </w:rPr>
            </w:pPr>
            <w:r>
              <w:rPr>
                <w:sz w:val="24"/>
                <w:szCs w:val="24"/>
                <w:lang w:val="en-GB"/>
              </w:rPr>
              <w:t>No (please explain if checked)</w:t>
            </w:r>
          </w:p>
        </w:tc>
      </w:tr>
    </w:tbl>
    <w:p w14:paraId="33BCBACB" w14:textId="77777777" w:rsidR="00331C00" w:rsidRDefault="00331C00" w:rsidP="00331C00">
      <w:pPr>
        <w:jc w:val="both"/>
        <w:rPr>
          <w:sz w:val="24"/>
          <w:szCs w:val="24"/>
          <w:lang w:val="en-GB"/>
        </w:rPr>
      </w:pPr>
    </w:p>
    <w:p w14:paraId="6A56D6FC" w14:textId="77777777" w:rsidR="00331C00" w:rsidRDefault="00331C00" w:rsidP="00407DA1">
      <w:pPr>
        <w:widowControl w:val="0"/>
        <w:numPr>
          <w:ilvl w:val="0"/>
          <w:numId w:val="31"/>
        </w:numPr>
        <w:autoSpaceDE w:val="0"/>
        <w:autoSpaceDN w:val="0"/>
        <w:adjustRightInd w:val="0"/>
        <w:spacing w:after="120" w:line="240" w:lineRule="auto"/>
        <w:jc w:val="both"/>
        <w:rPr>
          <w:sz w:val="24"/>
          <w:szCs w:val="24"/>
          <w:lang w:val="en-GB"/>
        </w:rPr>
      </w:pPr>
      <w:r>
        <w:rPr>
          <w:sz w:val="24"/>
          <w:szCs w:val="24"/>
          <w:lang w:val="en-GB"/>
        </w:rPr>
        <w:t>If one or more comprehensive assessments of communication or clinical skills (e.g., OSCE or standardized patient assessments) are given outside of individual courses or clerkships, describe the assessment methods and when the assessments are administered.</w:t>
      </w:r>
    </w:p>
    <w:p w14:paraId="5B458F5D"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699D0EF"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A0209FB" w14:textId="77777777" w:rsidR="00407DA1" w:rsidRDefault="00407DA1" w:rsidP="00331C00">
      <w:pPr>
        <w:jc w:val="both"/>
        <w:rPr>
          <w:sz w:val="24"/>
          <w:szCs w:val="24"/>
          <w:lang w:val="en-GB"/>
        </w:rPr>
      </w:pPr>
    </w:p>
    <w:p w14:paraId="608C1FE8" w14:textId="77777777" w:rsidR="00331C00" w:rsidRDefault="00331C00" w:rsidP="00407DA1">
      <w:pPr>
        <w:widowControl w:val="0"/>
        <w:numPr>
          <w:ilvl w:val="0"/>
          <w:numId w:val="31"/>
        </w:numPr>
        <w:autoSpaceDE w:val="0"/>
        <w:autoSpaceDN w:val="0"/>
        <w:adjustRightInd w:val="0"/>
        <w:spacing w:after="120" w:line="240" w:lineRule="auto"/>
        <w:jc w:val="both"/>
        <w:rPr>
          <w:sz w:val="24"/>
          <w:szCs w:val="24"/>
          <w:lang w:val="en-GB"/>
        </w:rPr>
      </w:pPr>
      <w:r>
        <w:rPr>
          <w:sz w:val="24"/>
          <w:szCs w:val="24"/>
          <w:lang w:val="en-GB"/>
        </w:rPr>
        <w:t>If the curriculum contains formal experiences in problem solving and clinical reasoning, provide examples and indicate how student achievement is assessed.</w:t>
      </w:r>
    </w:p>
    <w:p w14:paraId="142FDDBB" w14:textId="77777777" w:rsidR="00407DA1" w:rsidRP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0B5A14B2" w14:textId="77777777" w:rsidR="00407DA1" w:rsidRP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2935E8C7" w14:textId="77777777" w:rsidR="00407DA1" w:rsidRDefault="00407DA1" w:rsidP="00407DA1">
      <w:pPr>
        <w:widowControl w:val="0"/>
        <w:autoSpaceDE w:val="0"/>
        <w:autoSpaceDN w:val="0"/>
        <w:adjustRightInd w:val="0"/>
        <w:spacing w:after="240" w:line="240" w:lineRule="auto"/>
        <w:jc w:val="both"/>
        <w:rPr>
          <w:sz w:val="24"/>
          <w:szCs w:val="24"/>
          <w:lang w:val="en-GB"/>
        </w:rPr>
      </w:pPr>
    </w:p>
    <w:p w14:paraId="70D59B9E" w14:textId="77777777" w:rsidR="00331C00" w:rsidRDefault="00331C00" w:rsidP="00407DA1">
      <w:pPr>
        <w:widowControl w:val="0"/>
        <w:numPr>
          <w:ilvl w:val="0"/>
          <w:numId w:val="31"/>
        </w:numPr>
        <w:autoSpaceDE w:val="0"/>
        <w:autoSpaceDN w:val="0"/>
        <w:adjustRightInd w:val="0"/>
        <w:spacing w:before="240" w:after="120" w:line="240" w:lineRule="auto"/>
        <w:jc w:val="both"/>
        <w:rPr>
          <w:sz w:val="24"/>
          <w:szCs w:val="24"/>
          <w:lang w:val="en-GB"/>
        </w:rPr>
      </w:pPr>
      <w:r>
        <w:rPr>
          <w:sz w:val="24"/>
          <w:szCs w:val="24"/>
          <w:lang w:val="en-GB"/>
        </w:rPr>
        <w:t xml:space="preserve">Provide examples of when and how student communication skills are assessed. </w:t>
      </w:r>
    </w:p>
    <w:p w14:paraId="474E4921"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215855ED"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581F7F24" w14:textId="77777777" w:rsidR="00A908F3" w:rsidRPr="00A908F3" w:rsidRDefault="00A908F3" w:rsidP="00A908F3">
      <w:pPr>
        <w:spacing w:before="600" w:after="0"/>
        <w:ind w:left="720" w:hanging="720"/>
        <w:jc w:val="both"/>
        <w:rPr>
          <w:rFonts w:ascii="Arial" w:hAnsi="Arial" w:cs="Arial"/>
          <w:b/>
          <w:sz w:val="24"/>
          <w:szCs w:val="24"/>
          <w:lang w:val="en-GB"/>
        </w:rPr>
      </w:pPr>
      <w:r w:rsidRPr="00A908F3">
        <w:rPr>
          <w:rFonts w:ascii="Arial" w:hAnsi="Arial" w:cs="Arial"/>
          <w:b/>
          <w:sz w:val="24"/>
          <w:szCs w:val="24"/>
          <w:lang w:val="en-GB"/>
        </w:rPr>
        <w:t>ED-32</w:t>
      </w:r>
      <w:r w:rsidRPr="00A908F3">
        <w:rPr>
          <w:rFonts w:ascii="Arial" w:hAnsi="Arial" w:cs="Arial"/>
          <w:b/>
          <w:sz w:val="24"/>
          <w:szCs w:val="24"/>
          <w:lang w:val="en-GB"/>
        </w:rPr>
        <w:tab/>
      </w:r>
      <w:r w:rsidR="00840763">
        <w:rPr>
          <w:rFonts w:ascii="Arial" w:hAnsi="Arial" w:cs="Arial"/>
          <w:b/>
          <w:sz w:val="24"/>
          <w:szCs w:val="24"/>
          <w:lang w:val="en-GB"/>
        </w:rPr>
        <w:t xml:space="preserve"> </w:t>
      </w:r>
      <w:r w:rsidRPr="00A908F3">
        <w:rPr>
          <w:rFonts w:ascii="Arial" w:hAnsi="Arial" w:cs="Arial"/>
          <w:b/>
          <w:sz w:val="24"/>
          <w:szCs w:val="24"/>
          <w:lang w:val="en-GB"/>
        </w:rPr>
        <w:t xml:space="preserve">The directors of all courses/clerkships must design and implement a system of formative and summative assessment of student achievement in each course/clerkship. </w:t>
      </w:r>
    </w:p>
    <w:p w14:paraId="4B5D6F07" w14:textId="77777777" w:rsidR="00A908F3" w:rsidRDefault="00A908F3" w:rsidP="00A908F3">
      <w:pPr>
        <w:spacing w:before="120" w:after="0"/>
        <w:ind w:left="720"/>
        <w:jc w:val="both"/>
        <w:rPr>
          <w:i/>
          <w:iCs/>
          <w:sz w:val="24"/>
          <w:szCs w:val="24"/>
          <w:lang w:val="en-GB"/>
        </w:rPr>
      </w:pPr>
      <w:r>
        <w:rPr>
          <w:i/>
          <w:iCs/>
          <w:sz w:val="24"/>
          <w:szCs w:val="24"/>
          <w:lang w:val="en-GB"/>
        </w:rPr>
        <w:t>Those directly responsible for the assessment of student performance should understand the uses and limitations of various test formats, criterion-referenced vs. norm-referenced grading, reliability and validity issues, formative vs. summative assessment and objective vs. subjective formats.</w:t>
      </w:r>
    </w:p>
    <w:p w14:paraId="5A794F69" w14:textId="77777777" w:rsidR="00A908F3" w:rsidRPr="00915C50" w:rsidRDefault="00A908F3" w:rsidP="00A908F3">
      <w:pPr>
        <w:spacing w:before="120" w:after="0"/>
        <w:ind w:left="720"/>
        <w:jc w:val="both"/>
        <w:rPr>
          <w:i/>
          <w:iCs/>
          <w:sz w:val="24"/>
          <w:szCs w:val="24"/>
          <w:lang w:val="en-GB"/>
        </w:rPr>
      </w:pPr>
      <w:r w:rsidRPr="00A908F3">
        <w:rPr>
          <w:i/>
          <w:iCs/>
          <w:sz w:val="24"/>
          <w:szCs w:val="24"/>
          <w:lang w:val="en-GB"/>
        </w:rPr>
        <w:t>Each student should be evaluated early enough during a unit of study to allow time for remedial work.</w:t>
      </w:r>
    </w:p>
    <w:p w14:paraId="3D5B90AD" w14:textId="77777777" w:rsidR="00A908F3" w:rsidRDefault="00A908F3" w:rsidP="00A908F3">
      <w:pPr>
        <w:spacing w:before="120" w:after="0"/>
        <w:ind w:left="720"/>
        <w:jc w:val="both"/>
        <w:rPr>
          <w:i/>
          <w:iCs/>
          <w:sz w:val="24"/>
          <w:szCs w:val="24"/>
          <w:lang w:val="en-GB"/>
        </w:rPr>
      </w:pPr>
      <w:r>
        <w:rPr>
          <w:i/>
          <w:iCs/>
          <w:sz w:val="24"/>
          <w:szCs w:val="24"/>
          <w:lang w:val="en-GB"/>
        </w:rPr>
        <w:t>Courses or clerkships that are short in duration may not have sufficient time to provide structured activities for formative assessment, but should provide some alternate means (such as self-testing or teacher consultation) that will allow students to measure their progress in learning.</w:t>
      </w:r>
    </w:p>
    <w:p w14:paraId="7CCA0633" w14:textId="77777777" w:rsidR="00A908F3" w:rsidRDefault="00A908F3" w:rsidP="00A908F3">
      <w:pPr>
        <w:jc w:val="both"/>
        <w:rPr>
          <w:sz w:val="24"/>
          <w:szCs w:val="24"/>
          <w:lang w:val="en-GB"/>
        </w:rPr>
      </w:pPr>
      <w:r>
        <w:rPr>
          <w:sz w:val="24"/>
          <w:szCs w:val="24"/>
          <w:lang w:val="en-GB"/>
        </w:rPr>
        <w:t>_____________________________________________________________________________</w:t>
      </w:r>
    </w:p>
    <w:p w14:paraId="1C0D4D45" w14:textId="77777777" w:rsidR="00A908F3" w:rsidRDefault="00A908F3" w:rsidP="00407DA1">
      <w:pPr>
        <w:widowControl w:val="0"/>
        <w:numPr>
          <w:ilvl w:val="0"/>
          <w:numId w:val="32"/>
        </w:numPr>
        <w:autoSpaceDE w:val="0"/>
        <w:autoSpaceDN w:val="0"/>
        <w:adjustRightInd w:val="0"/>
        <w:spacing w:before="240" w:after="120" w:line="240" w:lineRule="auto"/>
        <w:jc w:val="both"/>
        <w:rPr>
          <w:sz w:val="24"/>
          <w:szCs w:val="24"/>
          <w:lang w:val="en-GB"/>
        </w:rPr>
      </w:pPr>
      <w:r>
        <w:rPr>
          <w:sz w:val="24"/>
          <w:szCs w:val="24"/>
          <w:lang w:val="en-GB"/>
        </w:rPr>
        <w:t>Describe any faculty development activities (e.g., workshops) available for faculty members to enhance their skills in the assessment of student performance.</w:t>
      </w:r>
    </w:p>
    <w:p w14:paraId="4EC91752"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3909376"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6BC3EFC" w14:textId="77777777" w:rsidR="00407DA1" w:rsidRDefault="00407DA1" w:rsidP="00A908F3">
      <w:pPr>
        <w:jc w:val="both"/>
        <w:rPr>
          <w:sz w:val="24"/>
          <w:szCs w:val="24"/>
          <w:lang w:val="en-GB"/>
        </w:rPr>
      </w:pPr>
    </w:p>
    <w:p w14:paraId="28C842DC" w14:textId="77777777" w:rsidR="00A908F3" w:rsidRDefault="00A908F3" w:rsidP="00407DA1">
      <w:pPr>
        <w:widowControl w:val="0"/>
        <w:numPr>
          <w:ilvl w:val="0"/>
          <w:numId w:val="32"/>
        </w:numPr>
        <w:autoSpaceDE w:val="0"/>
        <w:autoSpaceDN w:val="0"/>
        <w:adjustRightInd w:val="0"/>
        <w:spacing w:after="120" w:line="240" w:lineRule="auto"/>
        <w:jc w:val="both"/>
        <w:rPr>
          <w:sz w:val="24"/>
          <w:szCs w:val="24"/>
          <w:lang w:val="en-GB"/>
        </w:rPr>
      </w:pPr>
      <w:r>
        <w:rPr>
          <w:sz w:val="24"/>
          <w:szCs w:val="24"/>
          <w:lang w:val="en-GB"/>
        </w:rPr>
        <w:t>Describe how the school ensures that mid-course and mid-clerkship assessments occur. Include methods (such as review of test results, formal written comments, oral comments) used to provide formative feedback.</w:t>
      </w:r>
    </w:p>
    <w:p w14:paraId="3F5AD3E4"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A7F951E"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2C75D436" w14:textId="77777777" w:rsidR="00407DA1" w:rsidRDefault="00407DA1" w:rsidP="00A908F3">
      <w:pPr>
        <w:jc w:val="both"/>
        <w:rPr>
          <w:sz w:val="24"/>
          <w:szCs w:val="24"/>
          <w:lang w:val="en-GB"/>
        </w:rPr>
      </w:pPr>
    </w:p>
    <w:p w14:paraId="62271C64" w14:textId="77777777" w:rsidR="00A908F3" w:rsidRPr="00A908F3" w:rsidRDefault="00A908F3" w:rsidP="00BB743C">
      <w:pPr>
        <w:widowControl w:val="0"/>
        <w:numPr>
          <w:ilvl w:val="0"/>
          <w:numId w:val="32"/>
        </w:numPr>
        <w:autoSpaceDE w:val="0"/>
        <w:autoSpaceDN w:val="0"/>
        <w:adjustRightInd w:val="0"/>
        <w:spacing w:after="240" w:line="240" w:lineRule="auto"/>
        <w:jc w:val="both"/>
        <w:rPr>
          <w:sz w:val="24"/>
          <w:szCs w:val="24"/>
          <w:lang w:val="en-GB"/>
        </w:rPr>
      </w:pPr>
      <w:r w:rsidRPr="00A908F3">
        <w:rPr>
          <w:sz w:val="24"/>
          <w:szCs w:val="24"/>
          <w:lang w:val="en-GB"/>
        </w:rPr>
        <w:t>Include a copy of any standard form(s) used by faculty members or resident physicians to assess students during required clinical clerkships.</w:t>
      </w:r>
    </w:p>
    <w:tbl>
      <w:tblPr>
        <w:tblW w:w="0" w:type="auto"/>
        <w:tblInd w:w="2775" w:type="dxa"/>
        <w:tblLayout w:type="fixed"/>
        <w:tblCellMar>
          <w:left w:w="97" w:type="dxa"/>
          <w:right w:w="97" w:type="dxa"/>
        </w:tblCellMar>
        <w:tblLook w:val="04A0" w:firstRow="1" w:lastRow="0" w:firstColumn="1" w:lastColumn="0" w:noHBand="0" w:noVBand="1"/>
      </w:tblPr>
      <w:tblGrid>
        <w:gridCol w:w="2549"/>
        <w:gridCol w:w="720"/>
      </w:tblGrid>
      <w:tr w:rsidR="00BB743C" w14:paraId="1022CB5A" w14:textId="77777777" w:rsidTr="00BB743C">
        <w:tc>
          <w:tcPr>
            <w:tcW w:w="2549" w:type="dxa"/>
            <w:tcBorders>
              <w:top w:val="single" w:sz="6" w:space="0" w:color="auto"/>
              <w:left w:val="single" w:sz="6" w:space="0" w:color="auto"/>
              <w:bottom w:val="single" w:sz="6" w:space="0" w:color="auto"/>
              <w:right w:val="single" w:sz="6" w:space="0" w:color="auto"/>
            </w:tcBorders>
            <w:hideMark/>
          </w:tcPr>
          <w:p w14:paraId="505C75CC" w14:textId="77777777" w:rsidR="00BB743C" w:rsidRDefault="00BB743C">
            <w:pPr>
              <w:spacing w:after="0"/>
              <w:jc w:val="both"/>
              <w:rPr>
                <w:sz w:val="24"/>
                <w:szCs w:val="24"/>
              </w:rPr>
            </w:pPr>
            <w:r>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61FE1B7" w14:textId="77777777" w:rsidR="00BB743C" w:rsidRDefault="00BB743C">
            <w:pPr>
              <w:spacing w:after="0"/>
              <w:jc w:val="center"/>
              <w:rPr>
                <w:color w:val="1C6194" w:themeColor="accent2" w:themeShade="BF"/>
                <w:sz w:val="24"/>
                <w:szCs w:val="24"/>
                <w:lang w:val="en-GB"/>
              </w:rPr>
            </w:pPr>
          </w:p>
        </w:tc>
      </w:tr>
      <w:tr w:rsidR="00BB743C" w14:paraId="765C54BB" w14:textId="77777777" w:rsidTr="00BB743C">
        <w:tc>
          <w:tcPr>
            <w:tcW w:w="2549" w:type="dxa"/>
            <w:tcBorders>
              <w:top w:val="single" w:sz="6" w:space="0" w:color="auto"/>
              <w:left w:val="single" w:sz="6" w:space="0" w:color="auto"/>
              <w:bottom w:val="single" w:sz="6" w:space="0" w:color="auto"/>
              <w:right w:val="single" w:sz="6" w:space="0" w:color="auto"/>
            </w:tcBorders>
            <w:hideMark/>
          </w:tcPr>
          <w:p w14:paraId="21DFF312" w14:textId="77777777" w:rsidR="00BB743C" w:rsidRDefault="00BB743C">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77CB5EF" w14:textId="77777777" w:rsidR="00BB743C" w:rsidRDefault="00BB743C">
            <w:pPr>
              <w:spacing w:after="0"/>
              <w:jc w:val="center"/>
              <w:rPr>
                <w:color w:val="1C6194" w:themeColor="accent2" w:themeShade="BF"/>
                <w:sz w:val="24"/>
                <w:szCs w:val="24"/>
                <w:lang w:val="en-GB"/>
              </w:rPr>
            </w:pPr>
          </w:p>
        </w:tc>
      </w:tr>
    </w:tbl>
    <w:p w14:paraId="768C4412" w14:textId="77777777" w:rsidR="00407DA1" w:rsidRPr="00790113" w:rsidRDefault="00407DA1" w:rsidP="00A908F3">
      <w:pPr>
        <w:jc w:val="both"/>
        <w:rPr>
          <w:sz w:val="20"/>
          <w:szCs w:val="24"/>
          <w:lang w:val="en-GB"/>
        </w:rPr>
      </w:pPr>
    </w:p>
    <w:p w14:paraId="6E31D0CD" w14:textId="77777777" w:rsidR="00A908F3" w:rsidRPr="00A908F3" w:rsidRDefault="00A908F3" w:rsidP="00A908F3">
      <w:pPr>
        <w:spacing w:before="600" w:after="0"/>
        <w:ind w:left="720" w:hanging="720"/>
        <w:jc w:val="both"/>
        <w:rPr>
          <w:rFonts w:ascii="Arial" w:hAnsi="Arial" w:cs="Arial"/>
          <w:b/>
          <w:sz w:val="24"/>
          <w:szCs w:val="24"/>
          <w:lang w:val="en-GB"/>
        </w:rPr>
      </w:pPr>
      <w:r w:rsidRPr="00A908F3">
        <w:rPr>
          <w:rFonts w:ascii="Arial" w:hAnsi="Arial" w:cs="Arial"/>
          <w:b/>
          <w:sz w:val="24"/>
          <w:szCs w:val="24"/>
          <w:lang w:val="en-GB"/>
        </w:rPr>
        <w:t>ED-33</w:t>
      </w:r>
      <w:r w:rsidRPr="00A908F3">
        <w:rPr>
          <w:rFonts w:ascii="Arial" w:hAnsi="Arial" w:cs="Arial"/>
          <w:b/>
          <w:sz w:val="24"/>
          <w:szCs w:val="24"/>
          <w:lang w:val="en-GB"/>
        </w:rPr>
        <w:tab/>
      </w:r>
      <w:r>
        <w:rPr>
          <w:rFonts w:ascii="Arial" w:hAnsi="Arial" w:cs="Arial"/>
          <w:b/>
          <w:sz w:val="24"/>
          <w:szCs w:val="24"/>
          <w:lang w:val="en-GB"/>
        </w:rPr>
        <w:t xml:space="preserve"> </w:t>
      </w:r>
      <w:r w:rsidRPr="00A908F3">
        <w:rPr>
          <w:rFonts w:ascii="Arial" w:hAnsi="Arial" w:cs="Arial"/>
          <w:b/>
          <w:sz w:val="24"/>
          <w:szCs w:val="24"/>
          <w:lang w:val="en-GB"/>
        </w:rPr>
        <w:t>Narrative descriptions of student performance including personal qualities and interactions should be included as part of assessments in all required courses and clerkships where teacher-student interaction permits this form of assessment.</w:t>
      </w:r>
    </w:p>
    <w:p w14:paraId="08244A07" w14:textId="77777777" w:rsidR="00A908F3" w:rsidRDefault="00A908F3" w:rsidP="00A908F3">
      <w:pPr>
        <w:jc w:val="both"/>
        <w:rPr>
          <w:sz w:val="24"/>
          <w:szCs w:val="24"/>
          <w:lang w:val="en-GB"/>
        </w:rPr>
      </w:pPr>
      <w:r>
        <w:rPr>
          <w:i/>
          <w:iCs/>
          <w:sz w:val="24"/>
          <w:szCs w:val="24"/>
          <w:lang w:val="en-GB"/>
        </w:rPr>
        <w:t>_________</w:t>
      </w:r>
      <w:r>
        <w:rPr>
          <w:sz w:val="24"/>
          <w:szCs w:val="24"/>
          <w:lang w:val="en-GB"/>
        </w:rPr>
        <w:t>____________________________________________________________________</w:t>
      </w:r>
    </w:p>
    <w:p w14:paraId="7338A444" w14:textId="2F1021F5" w:rsidR="00A908F3" w:rsidRDefault="002F0B41" w:rsidP="00407DA1">
      <w:pPr>
        <w:widowControl w:val="0"/>
        <w:numPr>
          <w:ilvl w:val="0"/>
          <w:numId w:val="52"/>
        </w:numPr>
        <w:autoSpaceDE w:val="0"/>
        <w:autoSpaceDN w:val="0"/>
        <w:adjustRightInd w:val="0"/>
        <w:spacing w:after="120" w:line="240" w:lineRule="auto"/>
        <w:jc w:val="both"/>
        <w:rPr>
          <w:sz w:val="24"/>
          <w:szCs w:val="24"/>
          <w:lang w:val="en-GB"/>
        </w:rPr>
      </w:pPr>
      <w:r>
        <w:rPr>
          <w:sz w:val="24"/>
          <w:szCs w:val="24"/>
          <w:lang w:val="en-GB"/>
        </w:rPr>
        <w:t>Describe how the school assesses these personal qualities and interactions and p</w:t>
      </w:r>
      <w:r w:rsidRPr="002F0B41">
        <w:rPr>
          <w:sz w:val="24"/>
          <w:szCs w:val="24"/>
          <w:lang w:val="en-GB"/>
        </w:rPr>
        <w:t>rovide examples of narrative assessments of student performance that are used by the school.</w:t>
      </w:r>
    </w:p>
    <w:p w14:paraId="77FF3751"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4FA21B4"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5F02A79B" w14:textId="77777777" w:rsidR="00A908F3" w:rsidRPr="00A908F3" w:rsidRDefault="00A908F3" w:rsidP="002F0B41">
      <w:pPr>
        <w:spacing w:before="720" w:after="0"/>
        <w:ind w:left="720" w:hanging="720"/>
        <w:jc w:val="both"/>
        <w:rPr>
          <w:rFonts w:ascii="Arial" w:hAnsi="Arial" w:cs="Arial"/>
          <w:b/>
          <w:sz w:val="24"/>
          <w:szCs w:val="24"/>
          <w:lang w:val="en-GB"/>
        </w:rPr>
      </w:pPr>
      <w:r w:rsidRPr="00A908F3">
        <w:rPr>
          <w:rFonts w:ascii="Arial" w:hAnsi="Arial" w:cs="Arial"/>
          <w:b/>
          <w:sz w:val="24"/>
          <w:szCs w:val="24"/>
          <w:lang w:val="en-GB"/>
        </w:rPr>
        <w:t>ED-34</w:t>
      </w:r>
      <w:r w:rsidRPr="00A908F3">
        <w:rPr>
          <w:rFonts w:ascii="Arial" w:hAnsi="Arial" w:cs="Arial"/>
          <w:b/>
          <w:sz w:val="24"/>
          <w:szCs w:val="24"/>
          <w:lang w:val="en-GB"/>
        </w:rPr>
        <w:tab/>
      </w:r>
      <w:r>
        <w:rPr>
          <w:rFonts w:ascii="Arial" w:hAnsi="Arial" w:cs="Arial"/>
          <w:b/>
          <w:sz w:val="24"/>
          <w:szCs w:val="24"/>
          <w:lang w:val="en-GB"/>
        </w:rPr>
        <w:t xml:space="preserve"> </w:t>
      </w:r>
      <w:r w:rsidRPr="00A908F3">
        <w:rPr>
          <w:rFonts w:ascii="Arial" w:hAnsi="Arial" w:cs="Arial"/>
          <w:b/>
          <w:sz w:val="24"/>
          <w:szCs w:val="24"/>
          <w:lang w:val="en-GB"/>
        </w:rPr>
        <w:t>There must be integrated institutional responsibility for the overall design, management, and evaluation of a coherent and coordinated curriculum which is designed to achieve the school’s overall educational objectives.</w:t>
      </w:r>
    </w:p>
    <w:p w14:paraId="03E4DC86" w14:textId="77777777" w:rsidR="00A908F3" w:rsidRDefault="00A908F3" w:rsidP="00A908F3">
      <w:pPr>
        <w:spacing w:before="120" w:after="0"/>
        <w:ind w:left="720"/>
        <w:jc w:val="both"/>
        <w:rPr>
          <w:i/>
          <w:iCs/>
          <w:sz w:val="24"/>
          <w:szCs w:val="24"/>
          <w:lang w:val="en-GB"/>
        </w:rPr>
      </w:pPr>
      <w:r>
        <w:rPr>
          <w:i/>
          <w:iCs/>
          <w:sz w:val="24"/>
          <w:szCs w:val="24"/>
          <w:lang w:val="en-GB"/>
        </w:rPr>
        <w:t>The faculty must be responsible for the detailed design and implementation of the components of the curriculum.</w:t>
      </w:r>
    </w:p>
    <w:p w14:paraId="7DECB3C7" w14:textId="77777777" w:rsidR="00A908F3" w:rsidRDefault="00A908F3" w:rsidP="00A908F3">
      <w:pPr>
        <w:spacing w:before="120" w:after="0"/>
        <w:ind w:left="720"/>
        <w:jc w:val="both"/>
        <w:rPr>
          <w:i/>
          <w:iCs/>
          <w:sz w:val="24"/>
          <w:szCs w:val="24"/>
          <w:lang w:val="en-GB"/>
        </w:rPr>
      </w:pPr>
      <w:r>
        <w:rPr>
          <w:i/>
          <w:iCs/>
          <w:sz w:val="24"/>
          <w:szCs w:val="24"/>
          <w:lang w:val="en-GB"/>
        </w:rPr>
        <w:t>An institutional body (commonly a curriculum committee) must oversee the educational programme as a whole.  An effective central curriculum authority will exhibit:</w:t>
      </w:r>
    </w:p>
    <w:p w14:paraId="7CB9D4D9" w14:textId="77777777" w:rsidR="00A908F3" w:rsidRPr="00A908F3" w:rsidRDefault="00A908F3" w:rsidP="00DC06F1">
      <w:pPr>
        <w:pStyle w:val="ListParagraph"/>
        <w:numPr>
          <w:ilvl w:val="1"/>
          <w:numId w:val="34"/>
        </w:numPr>
        <w:spacing w:before="60" w:after="0"/>
        <w:ind w:left="1800"/>
        <w:contextualSpacing w:val="0"/>
        <w:jc w:val="both"/>
        <w:rPr>
          <w:i/>
          <w:iCs/>
          <w:sz w:val="24"/>
          <w:szCs w:val="24"/>
          <w:lang w:val="en-GB"/>
        </w:rPr>
      </w:pPr>
      <w:r w:rsidRPr="00A908F3">
        <w:rPr>
          <w:i/>
          <w:iCs/>
          <w:sz w:val="24"/>
          <w:szCs w:val="24"/>
          <w:lang w:val="en-GB"/>
        </w:rPr>
        <w:t>Faculty, student, and administrative participation.</w:t>
      </w:r>
    </w:p>
    <w:p w14:paraId="002776E8" w14:textId="77777777" w:rsidR="00A908F3" w:rsidRPr="00A908F3" w:rsidRDefault="00A908F3" w:rsidP="00DC06F1">
      <w:pPr>
        <w:pStyle w:val="ListParagraph"/>
        <w:numPr>
          <w:ilvl w:val="1"/>
          <w:numId w:val="34"/>
        </w:numPr>
        <w:spacing w:before="60" w:after="0"/>
        <w:ind w:left="1800"/>
        <w:contextualSpacing w:val="0"/>
        <w:jc w:val="both"/>
        <w:rPr>
          <w:i/>
          <w:iCs/>
          <w:sz w:val="24"/>
          <w:szCs w:val="24"/>
          <w:lang w:val="en-GB"/>
        </w:rPr>
      </w:pPr>
      <w:r w:rsidRPr="00A908F3">
        <w:rPr>
          <w:i/>
          <w:iCs/>
          <w:sz w:val="24"/>
          <w:szCs w:val="24"/>
          <w:lang w:val="en-GB"/>
        </w:rPr>
        <w:t>Expertise in curricular design, pedagogy, and assessment methods.</w:t>
      </w:r>
    </w:p>
    <w:p w14:paraId="05094F51" w14:textId="77777777" w:rsidR="00A908F3" w:rsidRPr="00A908F3" w:rsidRDefault="00A908F3" w:rsidP="00DC06F1">
      <w:pPr>
        <w:pStyle w:val="ListParagraph"/>
        <w:numPr>
          <w:ilvl w:val="1"/>
          <w:numId w:val="34"/>
        </w:numPr>
        <w:spacing w:before="60" w:after="0"/>
        <w:ind w:left="1800"/>
        <w:contextualSpacing w:val="0"/>
        <w:jc w:val="both"/>
        <w:rPr>
          <w:i/>
          <w:iCs/>
          <w:sz w:val="24"/>
          <w:szCs w:val="24"/>
          <w:lang w:val="en-GB"/>
        </w:rPr>
      </w:pPr>
      <w:r w:rsidRPr="00A908F3">
        <w:rPr>
          <w:i/>
          <w:iCs/>
          <w:sz w:val="24"/>
          <w:szCs w:val="24"/>
          <w:lang w:val="en-GB"/>
        </w:rPr>
        <w:t>Empowerment to work in the best interests of the institution’s programmes without undue influence from special interests or departmental pressures.</w:t>
      </w:r>
    </w:p>
    <w:p w14:paraId="51349045" w14:textId="77777777" w:rsidR="00A908F3" w:rsidRDefault="00A908F3" w:rsidP="00A908F3">
      <w:pPr>
        <w:jc w:val="both"/>
        <w:rPr>
          <w:sz w:val="24"/>
          <w:szCs w:val="24"/>
          <w:lang w:val="en-GB"/>
        </w:rPr>
      </w:pPr>
      <w:r>
        <w:rPr>
          <w:sz w:val="24"/>
          <w:szCs w:val="24"/>
          <w:lang w:val="en-GB"/>
        </w:rPr>
        <w:t>_____________________________________________________________________________</w:t>
      </w:r>
    </w:p>
    <w:p w14:paraId="688F97F8" w14:textId="77777777" w:rsidR="00A908F3" w:rsidRPr="00790113" w:rsidRDefault="00A908F3" w:rsidP="00790113">
      <w:pPr>
        <w:widowControl w:val="0"/>
        <w:autoSpaceDE w:val="0"/>
        <w:autoSpaceDN w:val="0"/>
        <w:adjustRightInd w:val="0"/>
        <w:spacing w:before="240" w:after="0" w:line="240" w:lineRule="auto"/>
        <w:jc w:val="both"/>
        <w:rPr>
          <w:sz w:val="24"/>
          <w:szCs w:val="24"/>
          <w:lang w:val="en-GB"/>
        </w:rPr>
      </w:pPr>
      <w:r w:rsidRPr="00790113">
        <w:rPr>
          <w:sz w:val="24"/>
          <w:szCs w:val="24"/>
          <w:lang w:val="en-GB"/>
        </w:rPr>
        <w:t>Describe how the school ensures or oversees:</w:t>
      </w:r>
    </w:p>
    <w:p w14:paraId="67C5E42D" w14:textId="5D1A9C4D" w:rsidR="00A908F3" w:rsidRDefault="00A908F3" w:rsidP="00407DA1">
      <w:pPr>
        <w:widowControl w:val="0"/>
        <w:numPr>
          <w:ilvl w:val="0"/>
          <w:numId w:val="33"/>
        </w:numPr>
        <w:autoSpaceDE w:val="0"/>
        <w:autoSpaceDN w:val="0"/>
        <w:adjustRightInd w:val="0"/>
        <w:spacing w:before="120" w:after="120" w:line="240" w:lineRule="auto"/>
        <w:ind w:left="720"/>
        <w:jc w:val="both"/>
        <w:rPr>
          <w:iCs/>
          <w:sz w:val="24"/>
          <w:szCs w:val="24"/>
          <w:lang w:val="en-GB"/>
        </w:rPr>
      </w:pPr>
      <w:r w:rsidRPr="00790113">
        <w:rPr>
          <w:iCs/>
          <w:sz w:val="24"/>
          <w:szCs w:val="24"/>
          <w:lang w:val="en-GB"/>
        </w:rPr>
        <w:t>Logical sequencing of the var</w:t>
      </w:r>
      <w:r w:rsidR="00407DA1">
        <w:rPr>
          <w:iCs/>
          <w:sz w:val="24"/>
          <w:szCs w:val="24"/>
          <w:lang w:val="en-GB"/>
        </w:rPr>
        <w:t>ious segments of the curriculum</w:t>
      </w:r>
    </w:p>
    <w:p w14:paraId="60EB1175" w14:textId="77777777" w:rsidR="00407DA1" w:rsidRP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3509AD64" w14:textId="77777777" w:rsidR="00407DA1" w:rsidRP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0C58FDE0" w14:textId="77777777" w:rsidR="00A908F3" w:rsidRDefault="00A908F3" w:rsidP="00407DA1">
      <w:pPr>
        <w:widowControl w:val="0"/>
        <w:numPr>
          <w:ilvl w:val="0"/>
          <w:numId w:val="33"/>
        </w:numPr>
        <w:autoSpaceDE w:val="0"/>
        <w:autoSpaceDN w:val="0"/>
        <w:adjustRightInd w:val="0"/>
        <w:spacing w:before="240" w:after="120" w:line="240" w:lineRule="auto"/>
        <w:ind w:left="720"/>
        <w:jc w:val="both"/>
        <w:rPr>
          <w:iCs/>
          <w:sz w:val="24"/>
          <w:szCs w:val="24"/>
          <w:lang w:val="en-GB"/>
        </w:rPr>
      </w:pPr>
      <w:r w:rsidRPr="00790113">
        <w:rPr>
          <w:iCs/>
          <w:sz w:val="24"/>
          <w:szCs w:val="24"/>
          <w:lang w:val="en-GB"/>
        </w:rPr>
        <w:t>Content that is coordinated and integrated within and across the academic periods of study (horizontal and vertical integration);</w:t>
      </w:r>
    </w:p>
    <w:p w14:paraId="6CB03F80"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40810E68"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02EC5CA7" w14:textId="77777777" w:rsidR="00A908F3" w:rsidRDefault="00A908F3" w:rsidP="00407DA1">
      <w:pPr>
        <w:widowControl w:val="0"/>
        <w:numPr>
          <w:ilvl w:val="0"/>
          <w:numId w:val="33"/>
        </w:numPr>
        <w:autoSpaceDE w:val="0"/>
        <w:autoSpaceDN w:val="0"/>
        <w:adjustRightInd w:val="0"/>
        <w:spacing w:before="240" w:after="120" w:line="240" w:lineRule="auto"/>
        <w:ind w:left="720"/>
        <w:jc w:val="both"/>
        <w:rPr>
          <w:iCs/>
          <w:sz w:val="24"/>
          <w:szCs w:val="24"/>
          <w:lang w:val="en-GB"/>
        </w:rPr>
      </w:pPr>
      <w:r w:rsidRPr="00790113">
        <w:rPr>
          <w:iCs/>
          <w:sz w:val="24"/>
          <w:szCs w:val="24"/>
          <w:lang w:val="en-GB"/>
        </w:rPr>
        <w:t>The development of specific course or clerkship objectives;</w:t>
      </w:r>
    </w:p>
    <w:p w14:paraId="1A293EF0"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3B6034B6"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2F3EE022" w14:textId="77777777" w:rsidR="00407DA1" w:rsidRPr="00790113" w:rsidRDefault="00407DA1" w:rsidP="00790113">
      <w:pPr>
        <w:widowControl w:val="0"/>
        <w:autoSpaceDE w:val="0"/>
        <w:autoSpaceDN w:val="0"/>
        <w:adjustRightInd w:val="0"/>
        <w:spacing w:before="120" w:after="0" w:line="240" w:lineRule="auto"/>
        <w:ind w:left="360"/>
        <w:jc w:val="both"/>
        <w:rPr>
          <w:iCs/>
          <w:sz w:val="24"/>
          <w:szCs w:val="24"/>
          <w:lang w:val="en-GB"/>
        </w:rPr>
      </w:pPr>
    </w:p>
    <w:p w14:paraId="011F8867" w14:textId="77777777" w:rsidR="00A908F3" w:rsidRPr="00790113" w:rsidRDefault="00A908F3" w:rsidP="00407DA1">
      <w:pPr>
        <w:widowControl w:val="0"/>
        <w:numPr>
          <w:ilvl w:val="0"/>
          <w:numId w:val="33"/>
        </w:numPr>
        <w:autoSpaceDE w:val="0"/>
        <w:autoSpaceDN w:val="0"/>
        <w:adjustRightInd w:val="0"/>
        <w:spacing w:before="120" w:after="120" w:line="240" w:lineRule="auto"/>
        <w:ind w:left="720"/>
        <w:jc w:val="both"/>
        <w:rPr>
          <w:iCs/>
          <w:sz w:val="24"/>
          <w:szCs w:val="24"/>
          <w:lang w:val="en-GB"/>
        </w:rPr>
      </w:pPr>
      <w:r w:rsidRPr="00790113">
        <w:rPr>
          <w:iCs/>
          <w:sz w:val="24"/>
          <w:szCs w:val="24"/>
          <w:lang w:val="en-GB"/>
        </w:rPr>
        <w:t>Methods of pedagogy and student assessment that are appropriate for the achievement of the school’s educational objectives.</w:t>
      </w:r>
    </w:p>
    <w:p w14:paraId="1D1B5CFF"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3DCB7223"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4485EEE1" w14:textId="77777777" w:rsidR="00CB26D2" w:rsidRPr="00CB26D2" w:rsidRDefault="00CB26D2" w:rsidP="00CB26D2">
      <w:pPr>
        <w:spacing w:before="600" w:after="0"/>
        <w:ind w:left="720" w:hanging="720"/>
        <w:jc w:val="both"/>
        <w:rPr>
          <w:rFonts w:ascii="Arial" w:hAnsi="Arial" w:cs="Arial"/>
          <w:b/>
          <w:sz w:val="24"/>
          <w:szCs w:val="24"/>
          <w:lang w:val="en-GB"/>
        </w:rPr>
      </w:pPr>
      <w:r w:rsidRPr="00CB26D2">
        <w:rPr>
          <w:rFonts w:ascii="Arial" w:hAnsi="Arial" w:cs="Arial"/>
          <w:b/>
          <w:sz w:val="24"/>
          <w:szCs w:val="24"/>
          <w:lang w:val="en-GB"/>
        </w:rPr>
        <w:t>ED-35</w:t>
      </w:r>
      <w:r w:rsidRPr="00CB26D2">
        <w:rPr>
          <w:rFonts w:ascii="Arial" w:hAnsi="Arial" w:cs="Arial"/>
          <w:b/>
          <w:sz w:val="24"/>
          <w:szCs w:val="24"/>
          <w:lang w:val="en-GB"/>
        </w:rPr>
        <w:tab/>
        <w:t>Curriculum management involves leading, directing, coordinating, controlling, planning, evaluating, and reporting.  Evidence of effective curriculum management includes:</w:t>
      </w:r>
    </w:p>
    <w:p w14:paraId="612A0896" w14:textId="77777777" w:rsidR="00CB26D2" w:rsidRDefault="00CB26D2" w:rsidP="00DC06F1">
      <w:pPr>
        <w:pStyle w:val="ListParagraph"/>
        <w:numPr>
          <w:ilvl w:val="1"/>
          <w:numId w:val="34"/>
        </w:numPr>
        <w:spacing w:before="240" w:after="0"/>
        <w:ind w:left="1800"/>
        <w:contextualSpacing w:val="0"/>
        <w:jc w:val="both"/>
        <w:rPr>
          <w:i/>
          <w:iCs/>
          <w:sz w:val="24"/>
          <w:szCs w:val="24"/>
          <w:lang w:val="en-GB"/>
        </w:rPr>
      </w:pPr>
      <w:r>
        <w:rPr>
          <w:i/>
          <w:iCs/>
          <w:sz w:val="24"/>
          <w:szCs w:val="24"/>
          <w:lang w:val="en-GB"/>
        </w:rPr>
        <w:t>Evaluation of programme effectiveness by outcomes analysis.</w:t>
      </w:r>
    </w:p>
    <w:p w14:paraId="249858BB" w14:textId="77777777" w:rsidR="00CB26D2" w:rsidRDefault="00CB26D2" w:rsidP="00DC06F1">
      <w:pPr>
        <w:pStyle w:val="ListParagraph"/>
        <w:numPr>
          <w:ilvl w:val="1"/>
          <w:numId w:val="34"/>
        </w:numPr>
        <w:spacing w:before="60" w:after="0"/>
        <w:ind w:left="1800"/>
        <w:contextualSpacing w:val="0"/>
        <w:jc w:val="both"/>
        <w:rPr>
          <w:i/>
          <w:iCs/>
          <w:sz w:val="24"/>
          <w:szCs w:val="24"/>
          <w:lang w:val="en-GB"/>
        </w:rPr>
      </w:pPr>
      <w:r>
        <w:rPr>
          <w:i/>
          <w:iCs/>
          <w:sz w:val="24"/>
          <w:szCs w:val="24"/>
          <w:lang w:val="en-GB"/>
        </w:rPr>
        <w:t>Monitoring of content and workload in each discipline, including the identification of omissions and unwanted redundancies.</w:t>
      </w:r>
    </w:p>
    <w:p w14:paraId="0390C98A" w14:textId="77777777" w:rsidR="00CB26D2" w:rsidRDefault="00CB26D2" w:rsidP="00DC06F1">
      <w:pPr>
        <w:pStyle w:val="ListParagraph"/>
        <w:numPr>
          <w:ilvl w:val="1"/>
          <w:numId w:val="34"/>
        </w:numPr>
        <w:spacing w:before="60" w:after="0"/>
        <w:ind w:left="1800"/>
        <w:contextualSpacing w:val="0"/>
        <w:jc w:val="both"/>
        <w:rPr>
          <w:i/>
          <w:iCs/>
          <w:sz w:val="24"/>
          <w:szCs w:val="24"/>
          <w:lang w:val="en-GB"/>
        </w:rPr>
      </w:pPr>
      <w:r>
        <w:rPr>
          <w:i/>
          <w:iCs/>
          <w:sz w:val="24"/>
          <w:szCs w:val="24"/>
          <w:lang w:val="en-GB"/>
        </w:rPr>
        <w:t>Review of the stated objectives of individual courses and clerkships, as well as methods of pedagogy and student assessment to assure congruence with institutional educational objectives.</w:t>
      </w:r>
    </w:p>
    <w:p w14:paraId="6490712C" w14:textId="77777777" w:rsidR="00CB26D2" w:rsidRDefault="00CB26D2" w:rsidP="00DC06F1">
      <w:pPr>
        <w:pStyle w:val="ListParagraph"/>
        <w:numPr>
          <w:ilvl w:val="1"/>
          <w:numId w:val="34"/>
        </w:numPr>
        <w:spacing w:before="60" w:after="0"/>
        <w:ind w:left="1800"/>
        <w:contextualSpacing w:val="0"/>
        <w:jc w:val="both"/>
        <w:rPr>
          <w:i/>
          <w:iCs/>
          <w:sz w:val="24"/>
          <w:szCs w:val="24"/>
          <w:lang w:val="en-GB"/>
        </w:rPr>
      </w:pPr>
      <w:r>
        <w:rPr>
          <w:i/>
          <w:iCs/>
          <w:sz w:val="24"/>
          <w:szCs w:val="24"/>
          <w:lang w:val="en-GB"/>
        </w:rPr>
        <w:t>Ongoing review and updating of content, and evaluation of course and teacher quality.</w:t>
      </w:r>
    </w:p>
    <w:p w14:paraId="14528E1D" w14:textId="77777777" w:rsidR="00CB26D2" w:rsidRPr="00CB26D2" w:rsidRDefault="00CB26D2" w:rsidP="00CB26D2">
      <w:pPr>
        <w:spacing w:before="120" w:after="0"/>
        <w:ind w:left="720"/>
        <w:jc w:val="both"/>
        <w:rPr>
          <w:i/>
          <w:iCs/>
          <w:sz w:val="24"/>
          <w:szCs w:val="24"/>
          <w:lang w:val="en-GB"/>
        </w:rPr>
      </w:pPr>
      <w:r>
        <w:rPr>
          <w:i/>
          <w:iCs/>
          <w:sz w:val="24"/>
          <w:szCs w:val="24"/>
          <w:lang w:val="en-GB"/>
        </w:rPr>
        <w:t>Minutes of the curriculum committee meetings and reports to the faculty governance and deans should document that such activities take place and should show the committee’s findings and recommendations.</w:t>
      </w:r>
    </w:p>
    <w:p w14:paraId="50C5493D" w14:textId="77777777" w:rsidR="00CB26D2" w:rsidRDefault="00CB26D2" w:rsidP="00CB26D2">
      <w:pPr>
        <w:jc w:val="both"/>
        <w:rPr>
          <w:sz w:val="24"/>
          <w:szCs w:val="24"/>
          <w:lang w:val="en-GB"/>
        </w:rPr>
      </w:pPr>
      <w:r>
        <w:rPr>
          <w:sz w:val="24"/>
          <w:szCs w:val="24"/>
          <w:lang w:val="en-GB"/>
        </w:rPr>
        <w:t>_______________________________________________</w:t>
      </w:r>
      <w:r w:rsidR="00DA4AFE">
        <w:rPr>
          <w:sz w:val="24"/>
          <w:szCs w:val="24"/>
          <w:lang w:val="en-GB"/>
        </w:rPr>
        <w:t>______________________________</w:t>
      </w:r>
    </w:p>
    <w:p w14:paraId="3B977716" w14:textId="77777777" w:rsidR="00CB26D2" w:rsidRDefault="00CB26D2" w:rsidP="00C619A3">
      <w:pPr>
        <w:pStyle w:val="BodyText3"/>
        <w:widowControl w:val="0"/>
        <w:numPr>
          <w:ilvl w:val="0"/>
          <w:numId w:val="35"/>
        </w:numPr>
        <w:autoSpaceDE w:val="0"/>
        <w:autoSpaceDN w:val="0"/>
        <w:adjustRightInd w:val="0"/>
        <w:spacing w:before="240" w:after="240" w:line="240" w:lineRule="auto"/>
        <w:jc w:val="both"/>
        <w:rPr>
          <w:sz w:val="24"/>
          <w:szCs w:val="24"/>
        </w:rPr>
      </w:pPr>
      <w:r>
        <w:rPr>
          <w:sz w:val="24"/>
          <w:szCs w:val="24"/>
        </w:rPr>
        <w:t xml:space="preserve">Provide an organizational chart for management of the curriculum that includes the curriculum committee and its subcommittees, other relevant committees, the chief academic officer, and other individuals or groups involved in curriculum design, implementation, and evaluation. </w:t>
      </w:r>
    </w:p>
    <w:tbl>
      <w:tblPr>
        <w:tblW w:w="0" w:type="auto"/>
        <w:tblInd w:w="2775" w:type="dxa"/>
        <w:tblLayout w:type="fixed"/>
        <w:tblCellMar>
          <w:left w:w="97" w:type="dxa"/>
          <w:right w:w="97" w:type="dxa"/>
        </w:tblCellMar>
        <w:tblLook w:val="04A0" w:firstRow="1" w:lastRow="0" w:firstColumn="1" w:lastColumn="0" w:noHBand="0" w:noVBand="1"/>
      </w:tblPr>
      <w:tblGrid>
        <w:gridCol w:w="2549"/>
        <w:gridCol w:w="720"/>
      </w:tblGrid>
      <w:tr w:rsidR="00C619A3" w14:paraId="1D63FC0E" w14:textId="77777777" w:rsidTr="00C619A3">
        <w:tc>
          <w:tcPr>
            <w:tcW w:w="2549" w:type="dxa"/>
            <w:tcBorders>
              <w:top w:val="single" w:sz="6" w:space="0" w:color="auto"/>
              <w:left w:val="single" w:sz="6" w:space="0" w:color="auto"/>
              <w:bottom w:val="single" w:sz="6" w:space="0" w:color="auto"/>
              <w:right w:val="single" w:sz="6" w:space="0" w:color="auto"/>
            </w:tcBorders>
            <w:hideMark/>
          </w:tcPr>
          <w:p w14:paraId="24686322" w14:textId="77777777" w:rsidR="00C619A3" w:rsidRDefault="00C619A3">
            <w:pPr>
              <w:spacing w:after="0"/>
              <w:jc w:val="both"/>
              <w:rPr>
                <w:sz w:val="24"/>
                <w:szCs w:val="24"/>
              </w:rPr>
            </w:pPr>
            <w:r>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53AFE152" w14:textId="77777777" w:rsidR="00C619A3" w:rsidRDefault="00C619A3">
            <w:pPr>
              <w:spacing w:after="0"/>
              <w:jc w:val="center"/>
              <w:rPr>
                <w:color w:val="1C6194" w:themeColor="accent2" w:themeShade="BF"/>
                <w:sz w:val="24"/>
                <w:szCs w:val="24"/>
                <w:lang w:val="en-GB"/>
              </w:rPr>
            </w:pPr>
          </w:p>
        </w:tc>
      </w:tr>
      <w:tr w:rsidR="00C619A3" w14:paraId="586C10F5" w14:textId="77777777" w:rsidTr="00C619A3">
        <w:tc>
          <w:tcPr>
            <w:tcW w:w="2549" w:type="dxa"/>
            <w:tcBorders>
              <w:top w:val="single" w:sz="6" w:space="0" w:color="auto"/>
              <w:left w:val="single" w:sz="6" w:space="0" w:color="auto"/>
              <w:bottom w:val="single" w:sz="6" w:space="0" w:color="auto"/>
              <w:right w:val="single" w:sz="6" w:space="0" w:color="auto"/>
            </w:tcBorders>
            <w:hideMark/>
          </w:tcPr>
          <w:p w14:paraId="1FC962D4" w14:textId="77777777" w:rsidR="00C619A3" w:rsidRDefault="00C619A3">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BE12C45" w14:textId="77777777" w:rsidR="00C619A3" w:rsidRDefault="00C619A3">
            <w:pPr>
              <w:spacing w:after="0"/>
              <w:jc w:val="center"/>
              <w:rPr>
                <w:color w:val="1C6194" w:themeColor="accent2" w:themeShade="BF"/>
                <w:sz w:val="24"/>
                <w:szCs w:val="24"/>
                <w:lang w:val="en-GB"/>
              </w:rPr>
            </w:pPr>
          </w:p>
        </w:tc>
      </w:tr>
    </w:tbl>
    <w:p w14:paraId="3CC05D3C" w14:textId="77777777" w:rsidR="00CB26D2" w:rsidRDefault="00CB26D2" w:rsidP="00CB26D2">
      <w:pPr>
        <w:jc w:val="both"/>
        <w:rPr>
          <w:sz w:val="24"/>
          <w:szCs w:val="24"/>
          <w:lang w:val="en-GB"/>
        </w:rPr>
      </w:pPr>
    </w:p>
    <w:p w14:paraId="3AC5A342" w14:textId="77777777" w:rsidR="00CB26D2" w:rsidRPr="00DA4AFE" w:rsidRDefault="00CB26D2" w:rsidP="006B59DC">
      <w:pPr>
        <w:widowControl w:val="0"/>
        <w:numPr>
          <w:ilvl w:val="0"/>
          <w:numId w:val="35"/>
        </w:numPr>
        <w:autoSpaceDE w:val="0"/>
        <w:autoSpaceDN w:val="0"/>
        <w:adjustRightInd w:val="0"/>
        <w:spacing w:before="240" w:after="120" w:line="240" w:lineRule="auto"/>
        <w:jc w:val="both"/>
        <w:rPr>
          <w:sz w:val="24"/>
          <w:szCs w:val="24"/>
          <w:lang w:val="en-GB"/>
        </w:rPr>
      </w:pPr>
      <w:r w:rsidRPr="00DA4AFE">
        <w:rPr>
          <w:sz w:val="24"/>
          <w:szCs w:val="24"/>
          <w:lang w:val="en-GB"/>
        </w:rPr>
        <w:t xml:space="preserve">Provide the charge or terms of reference for the curriculum committee and the source of its authority (bylaws, mandate from the dean </w:t>
      </w:r>
      <w:proofErr w:type="spellStart"/>
      <w:r w:rsidRPr="00DA4AFE">
        <w:rPr>
          <w:sz w:val="24"/>
          <w:szCs w:val="24"/>
          <w:lang w:val="en-GB"/>
        </w:rPr>
        <w:t>or</w:t>
      </w:r>
      <w:proofErr w:type="spellEnd"/>
      <w:r w:rsidRPr="00DA4AFE">
        <w:rPr>
          <w:sz w:val="24"/>
          <w:szCs w:val="24"/>
          <w:lang w:val="en-GB"/>
        </w:rPr>
        <w:t xml:space="preserve"> faculty executive committee etc</w:t>
      </w:r>
      <w:r w:rsidR="00DA4AFE">
        <w:rPr>
          <w:sz w:val="24"/>
          <w:szCs w:val="24"/>
          <w:lang w:val="en-GB"/>
        </w:rPr>
        <w:t>.</w:t>
      </w:r>
      <w:r w:rsidRPr="00DA4AFE">
        <w:rPr>
          <w:sz w:val="24"/>
          <w:szCs w:val="24"/>
          <w:lang w:val="en-GB"/>
        </w:rPr>
        <w:t>)</w:t>
      </w:r>
    </w:p>
    <w:p w14:paraId="1407BAD9"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0797D207"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0FF3B8DD" w14:textId="77777777" w:rsidR="00407DA1" w:rsidRPr="00DA4AFE" w:rsidRDefault="00407DA1" w:rsidP="00CB26D2">
      <w:pPr>
        <w:jc w:val="both"/>
        <w:rPr>
          <w:sz w:val="24"/>
          <w:szCs w:val="24"/>
          <w:lang w:val="en-GB"/>
        </w:rPr>
      </w:pPr>
    </w:p>
    <w:p w14:paraId="5B63A838" w14:textId="77777777" w:rsidR="002F0B41" w:rsidRDefault="002F0B41">
      <w:pPr>
        <w:rPr>
          <w:sz w:val="24"/>
          <w:szCs w:val="24"/>
          <w:lang w:val="en-GB"/>
        </w:rPr>
      </w:pPr>
      <w:r>
        <w:rPr>
          <w:sz w:val="24"/>
          <w:szCs w:val="24"/>
          <w:lang w:val="en-GB"/>
        </w:rPr>
        <w:br w:type="page"/>
      </w:r>
    </w:p>
    <w:p w14:paraId="7ED57E06" w14:textId="4E317BB5" w:rsidR="00CB26D2" w:rsidRPr="00DA4AFE" w:rsidRDefault="00CB26D2" w:rsidP="00407DA1">
      <w:pPr>
        <w:widowControl w:val="0"/>
        <w:numPr>
          <w:ilvl w:val="0"/>
          <w:numId w:val="35"/>
        </w:numPr>
        <w:autoSpaceDE w:val="0"/>
        <w:autoSpaceDN w:val="0"/>
        <w:adjustRightInd w:val="0"/>
        <w:spacing w:after="120" w:line="240" w:lineRule="auto"/>
        <w:jc w:val="both"/>
        <w:rPr>
          <w:sz w:val="24"/>
          <w:szCs w:val="24"/>
          <w:lang w:val="en-GB"/>
        </w:rPr>
      </w:pPr>
      <w:r w:rsidRPr="00DA4AFE">
        <w:rPr>
          <w:sz w:val="24"/>
          <w:szCs w:val="24"/>
          <w:lang w:val="en-GB"/>
        </w:rPr>
        <w:t>Describe the composition of this committee and mechanisms for selecting its members and chair.</w:t>
      </w:r>
    </w:p>
    <w:p w14:paraId="52A0B9F7"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7B0B1D48"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526A49DE" w14:textId="77777777" w:rsidR="00407DA1" w:rsidRPr="00DA4AFE" w:rsidRDefault="00407DA1" w:rsidP="00CB26D2">
      <w:pPr>
        <w:jc w:val="both"/>
        <w:rPr>
          <w:sz w:val="24"/>
          <w:szCs w:val="24"/>
          <w:lang w:val="en-GB"/>
        </w:rPr>
      </w:pPr>
    </w:p>
    <w:p w14:paraId="352B7AC3" w14:textId="77777777" w:rsidR="00CB26D2" w:rsidRPr="00DA4AFE" w:rsidRDefault="00CB26D2" w:rsidP="00DC06F1">
      <w:pPr>
        <w:widowControl w:val="0"/>
        <w:numPr>
          <w:ilvl w:val="0"/>
          <w:numId w:val="35"/>
        </w:numPr>
        <w:autoSpaceDE w:val="0"/>
        <w:autoSpaceDN w:val="0"/>
        <w:adjustRightInd w:val="0"/>
        <w:spacing w:after="0" w:line="240" w:lineRule="auto"/>
        <w:jc w:val="both"/>
        <w:rPr>
          <w:sz w:val="24"/>
          <w:szCs w:val="24"/>
          <w:lang w:val="en-GB"/>
        </w:rPr>
      </w:pPr>
      <w:r w:rsidRPr="00DA4AFE">
        <w:rPr>
          <w:sz w:val="24"/>
          <w:szCs w:val="24"/>
          <w:lang w:val="en-GB"/>
        </w:rPr>
        <w:t xml:space="preserve">Indicate the frequency of regularly scheduled meetings </w:t>
      </w:r>
      <w:r w:rsidR="00DA4AFE">
        <w:rPr>
          <w:sz w:val="24"/>
          <w:szCs w:val="24"/>
          <w:lang w:val="en-GB"/>
        </w:rPr>
        <w:t xml:space="preserve">of this </w:t>
      </w:r>
      <w:r w:rsidRPr="00DA4AFE">
        <w:rPr>
          <w:sz w:val="24"/>
          <w:szCs w:val="24"/>
          <w:lang w:val="en-GB"/>
        </w:rPr>
        <w:t>during a typical academic year: (check)</w:t>
      </w:r>
    </w:p>
    <w:tbl>
      <w:tblPr>
        <w:tblW w:w="0" w:type="auto"/>
        <w:jc w:val="center"/>
        <w:tblLayout w:type="fixed"/>
        <w:tblCellMar>
          <w:left w:w="97" w:type="dxa"/>
          <w:right w:w="97" w:type="dxa"/>
        </w:tblCellMar>
        <w:tblLook w:val="0000" w:firstRow="0" w:lastRow="0" w:firstColumn="0" w:lastColumn="0" w:noHBand="0" w:noVBand="0"/>
      </w:tblPr>
      <w:tblGrid>
        <w:gridCol w:w="1761"/>
        <w:gridCol w:w="661"/>
      </w:tblGrid>
      <w:tr w:rsidR="00DA4AFE" w14:paraId="5BA99C49" w14:textId="77777777" w:rsidTr="00DA4AFE">
        <w:trPr>
          <w:jc w:val="center"/>
        </w:trPr>
        <w:tc>
          <w:tcPr>
            <w:tcW w:w="1761" w:type="dxa"/>
            <w:tcBorders>
              <w:top w:val="single" w:sz="6" w:space="0" w:color="auto"/>
              <w:left w:val="single" w:sz="6" w:space="0" w:color="auto"/>
              <w:bottom w:val="single" w:sz="6" w:space="0" w:color="auto"/>
              <w:right w:val="single" w:sz="6" w:space="0" w:color="auto"/>
            </w:tcBorders>
          </w:tcPr>
          <w:p w14:paraId="60116580" w14:textId="77777777" w:rsidR="00DA4AFE" w:rsidRDefault="00DA4AFE" w:rsidP="00DA4AFE">
            <w:pPr>
              <w:pStyle w:val="BodyText"/>
              <w:spacing w:before="20" w:after="20"/>
              <w:rPr>
                <w:sz w:val="24"/>
                <w:szCs w:val="24"/>
                <w:lang w:val="en-US"/>
              </w:rPr>
            </w:pPr>
            <w:r>
              <w:rPr>
                <w:sz w:val="24"/>
                <w:szCs w:val="24"/>
              </w:rPr>
              <w:t>Weekly</w:t>
            </w:r>
          </w:p>
        </w:tc>
        <w:tc>
          <w:tcPr>
            <w:tcW w:w="661"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166FD777" w14:textId="77777777" w:rsidR="00DA4AFE" w:rsidRDefault="00DA4AFE" w:rsidP="00DA4AFE">
            <w:pPr>
              <w:pStyle w:val="BodyText"/>
              <w:spacing w:before="20" w:after="20"/>
              <w:rPr>
                <w:sz w:val="24"/>
                <w:szCs w:val="24"/>
              </w:rPr>
            </w:pPr>
          </w:p>
        </w:tc>
      </w:tr>
      <w:tr w:rsidR="00DA4AFE" w14:paraId="4C0ED210" w14:textId="77777777" w:rsidTr="00DA4AFE">
        <w:trPr>
          <w:jc w:val="center"/>
        </w:trPr>
        <w:tc>
          <w:tcPr>
            <w:tcW w:w="1761" w:type="dxa"/>
            <w:tcBorders>
              <w:top w:val="single" w:sz="6" w:space="0" w:color="auto"/>
              <w:left w:val="single" w:sz="6" w:space="0" w:color="auto"/>
              <w:bottom w:val="single" w:sz="6" w:space="0" w:color="auto"/>
              <w:right w:val="single" w:sz="6" w:space="0" w:color="auto"/>
            </w:tcBorders>
          </w:tcPr>
          <w:p w14:paraId="14DD953B" w14:textId="77777777" w:rsidR="00DA4AFE" w:rsidRDefault="00DA4AFE" w:rsidP="00DA4AFE">
            <w:pPr>
              <w:pStyle w:val="BodyText"/>
              <w:spacing w:before="20" w:after="20"/>
              <w:rPr>
                <w:sz w:val="24"/>
                <w:szCs w:val="24"/>
                <w:lang w:val="en-US"/>
              </w:rPr>
            </w:pPr>
            <w:r>
              <w:rPr>
                <w:sz w:val="24"/>
                <w:szCs w:val="24"/>
              </w:rPr>
              <w:t>Biweekly</w:t>
            </w:r>
          </w:p>
        </w:tc>
        <w:tc>
          <w:tcPr>
            <w:tcW w:w="661"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13B2C3D1" w14:textId="77777777" w:rsidR="00DA4AFE" w:rsidRDefault="00DA4AFE" w:rsidP="00DA4AFE">
            <w:pPr>
              <w:pStyle w:val="BodyText"/>
              <w:spacing w:before="20" w:after="20"/>
              <w:rPr>
                <w:sz w:val="24"/>
                <w:szCs w:val="24"/>
              </w:rPr>
            </w:pPr>
          </w:p>
        </w:tc>
      </w:tr>
      <w:tr w:rsidR="00DA4AFE" w14:paraId="2469C5B5" w14:textId="77777777" w:rsidTr="00DA4AFE">
        <w:trPr>
          <w:jc w:val="center"/>
        </w:trPr>
        <w:tc>
          <w:tcPr>
            <w:tcW w:w="1761" w:type="dxa"/>
            <w:tcBorders>
              <w:top w:val="single" w:sz="6" w:space="0" w:color="auto"/>
              <w:left w:val="single" w:sz="6" w:space="0" w:color="auto"/>
              <w:bottom w:val="single" w:sz="6" w:space="0" w:color="auto"/>
              <w:right w:val="single" w:sz="6" w:space="0" w:color="auto"/>
            </w:tcBorders>
          </w:tcPr>
          <w:p w14:paraId="6F9D7EEF" w14:textId="77777777" w:rsidR="00DA4AFE" w:rsidRDefault="00DA4AFE" w:rsidP="00DA4AFE">
            <w:pPr>
              <w:pStyle w:val="BodyText"/>
              <w:spacing w:before="20" w:after="20"/>
              <w:rPr>
                <w:sz w:val="24"/>
                <w:szCs w:val="24"/>
                <w:lang w:val="en-US"/>
              </w:rPr>
            </w:pPr>
            <w:r>
              <w:rPr>
                <w:sz w:val="24"/>
                <w:szCs w:val="24"/>
              </w:rPr>
              <w:t>Monthly</w:t>
            </w:r>
          </w:p>
        </w:tc>
        <w:tc>
          <w:tcPr>
            <w:tcW w:w="661"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81B8FD6" w14:textId="77777777" w:rsidR="00DA4AFE" w:rsidRDefault="00DA4AFE" w:rsidP="00DA4AFE">
            <w:pPr>
              <w:pStyle w:val="BodyText"/>
              <w:spacing w:before="20" w:after="20"/>
              <w:rPr>
                <w:sz w:val="24"/>
                <w:szCs w:val="24"/>
              </w:rPr>
            </w:pPr>
          </w:p>
        </w:tc>
      </w:tr>
      <w:tr w:rsidR="00DA4AFE" w14:paraId="6BF9F931" w14:textId="77777777" w:rsidTr="00DA4AFE">
        <w:trPr>
          <w:jc w:val="center"/>
        </w:trPr>
        <w:tc>
          <w:tcPr>
            <w:tcW w:w="1761" w:type="dxa"/>
            <w:tcBorders>
              <w:top w:val="single" w:sz="6" w:space="0" w:color="auto"/>
              <w:left w:val="single" w:sz="6" w:space="0" w:color="auto"/>
              <w:bottom w:val="single" w:sz="6" w:space="0" w:color="auto"/>
              <w:right w:val="single" w:sz="6" w:space="0" w:color="auto"/>
            </w:tcBorders>
          </w:tcPr>
          <w:p w14:paraId="08D276BE" w14:textId="77777777" w:rsidR="00DA4AFE" w:rsidRDefault="00DA4AFE" w:rsidP="00DA4AFE">
            <w:pPr>
              <w:pStyle w:val="BodyText"/>
              <w:spacing w:before="20" w:after="20"/>
              <w:rPr>
                <w:sz w:val="24"/>
                <w:szCs w:val="24"/>
                <w:lang w:val="en-US"/>
              </w:rPr>
            </w:pPr>
            <w:r>
              <w:rPr>
                <w:sz w:val="24"/>
                <w:szCs w:val="24"/>
              </w:rPr>
              <w:t>Bimonthly</w:t>
            </w:r>
          </w:p>
        </w:tc>
        <w:tc>
          <w:tcPr>
            <w:tcW w:w="661"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D21FD2A" w14:textId="77777777" w:rsidR="00DA4AFE" w:rsidRDefault="00DA4AFE" w:rsidP="00DA4AFE">
            <w:pPr>
              <w:pStyle w:val="BodyText"/>
              <w:spacing w:before="20" w:after="20"/>
              <w:rPr>
                <w:sz w:val="24"/>
                <w:szCs w:val="24"/>
              </w:rPr>
            </w:pPr>
          </w:p>
        </w:tc>
      </w:tr>
      <w:tr w:rsidR="00DA4AFE" w14:paraId="7F858175" w14:textId="77777777" w:rsidTr="00DA4AFE">
        <w:trPr>
          <w:jc w:val="center"/>
        </w:trPr>
        <w:tc>
          <w:tcPr>
            <w:tcW w:w="1761" w:type="dxa"/>
            <w:tcBorders>
              <w:top w:val="single" w:sz="6" w:space="0" w:color="auto"/>
              <w:left w:val="single" w:sz="6" w:space="0" w:color="auto"/>
              <w:bottom w:val="single" w:sz="6" w:space="0" w:color="auto"/>
              <w:right w:val="single" w:sz="6" w:space="0" w:color="auto"/>
            </w:tcBorders>
          </w:tcPr>
          <w:p w14:paraId="6FD9AAD5" w14:textId="77777777" w:rsidR="00DA4AFE" w:rsidRDefault="00DA4AFE" w:rsidP="00DA4AFE">
            <w:pPr>
              <w:pStyle w:val="BodyText"/>
              <w:spacing w:before="20" w:after="20"/>
              <w:rPr>
                <w:sz w:val="24"/>
                <w:szCs w:val="24"/>
                <w:lang w:val="en-US"/>
              </w:rPr>
            </w:pPr>
            <w:r>
              <w:rPr>
                <w:sz w:val="24"/>
                <w:szCs w:val="24"/>
              </w:rPr>
              <w:t>Other (describe)</w:t>
            </w:r>
          </w:p>
        </w:tc>
        <w:tc>
          <w:tcPr>
            <w:tcW w:w="661"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C7BAC16" w14:textId="77777777" w:rsidR="00DA4AFE" w:rsidRDefault="00DA4AFE" w:rsidP="00DA4AFE">
            <w:pPr>
              <w:pStyle w:val="BodyText"/>
              <w:spacing w:before="20" w:after="20"/>
              <w:rPr>
                <w:sz w:val="24"/>
                <w:szCs w:val="24"/>
              </w:rPr>
            </w:pPr>
          </w:p>
        </w:tc>
      </w:tr>
    </w:tbl>
    <w:p w14:paraId="3FC471EB" w14:textId="77777777" w:rsidR="00CB26D2" w:rsidRDefault="00CB26D2" w:rsidP="00CB26D2">
      <w:pPr>
        <w:pStyle w:val="BodyText"/>
        <w:rPr>
          <w:sz w:val="24"/>
          <w:szCs w:val="24"/>
        </w:rPr>
      </w:pPr>
    </w:p>
    <w:p w14:paraId="6E532D7E" w14:textId="77777777" w:rsidR="00CB26D2" w:rsidRPr="00DA4AFE" w:rsidRDefault="00CB26D2" w:rsidP="00407DA1">
      <w:pPr>
        <w:widowControl w:val="0"/>
        <w:numPr>
          <w:ilvl w:val="0"/>
          <w:numId w:val="35"/>
        </w:numPr>
        <w:autoSpaceDE w:val="0"/>
        <w:autoSpaceDN w:val="0"/>
        <w:adjustRightInd w:val="0"/>
        <w:spacing w:before="120" w:after="120" w:line="240" w:lineRule="auto"/>
        <w:jc w:val="both"/>
        <w:rPr>
          <w:sz w:val="24"/>
          <w:szCs w:val="24"/>
          <w:lang w:val="en-GB"/>
        </w:rPr>
      </w:pPr>
      <w:r w:rsidRPr="00DA4AFE">
        <w:rPr>
          <w:sz w:val="24"/>
          <w:szCs w:val="24"/>
          <w:lang w:val="en-GB"/>
        </w:rPr>
        <w:t>If there are standing subcommittees, describe their role, membership, and reporting relationship to the parent committee.</w:t>
      </w:r>
    </w:p>
    <w:p w14:paraId="65A3600D"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47A8C3F0"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4ACB851E" w14:textId="77777777" w:rsidR="00CB26D2" w:rsidRDefault="00CB26D2" w:rsidP="00420A53">
      <w:pPr>
        <w:spacing w:after="0"/>
        <w:jc w:val="both"/>
        <w:rPr>
          <w:sz w:val="24"/>
          <w:szCs w:val="24"/>
          <w:lang w:val="en-GB"/>
        </w:rPr>
      </w:pPr>
    </w:p>
    <w:p w14:paraId="7CBEABC2" w14:textId="77777777" w:rsidR="00CB26D2" w:rsidRPr="00DA4AFE" w:rsidRDefault="00CB26D2" w:rsidP="006B59DC">
      <w:pPr>
        <w:widowControl w:val="0"/>
        <w:numPr>
          <w:ilvl w:val="0"/>
          <w:numId w:val="35"/>
        </w:numPr>
        <w:autoSpaceDE w:val="0"/>
        <w:autoSpaceDN w:val="0"/>
        <w:adjustRightInd w:val="0"/>
        <w:spacing w:after="0" w:line="240" w:lineRule="auto"/>
        <w:jc w:val="both"/>
        <w:rPr>
          <w:sz w:val="24"/>
          <w:szCs w:val="24"/>
          <w:lang w:val="en-GB"/>
        </w:rPr>
      </w:pPr>
      <w:r w:rsidRPr="00DA4AFE">
        <w:rPr>
          <w:sz w:val="24"/>
          <w:szCs w:val="24"/>
          <w:lang w:val="en-GB"/>
        </w:rPr>
        <w:t>Describe the roles of the curriculum committee and any subcommittees, chief academic officer or associate dean for educational programmes, and departments in each of the following:</w:t>
      </w:r>
    </w:p>
    <w:p w14:paraId="39D025D7" w14:textId="2570BB07" w:rsidR="00CB26D2" w:rsidRPr="00DA4AFE" w:rsidRDefault="00CB26D2" w:rsidP="00420A53">
      <w:pPr>
        <w:widowControl w:val="0"/>
        <w:numPr>
          <w:ilvl w:val="0"/>
          <w:numId w:val="36"/>
        </w:numPr>
        <w:autoSpaceDE w:val="0"/>
        <w:autoSpaceDN w:val="0"/>
        <w:adjustRightInd w:val="0"/>
        <w:spacing w:before="120" w:after="120" w:line="240" w:lineRule="auto"/>
        <w:jc w:val="both"/>
        <w:rPr>
          <w:sz w:val="24"/>
          <w:szCs w:val="24"/>
          <w:lang w:val="en-GB"/>
        </w:rPr>
      </w:pPr>
      <w:r w:rsidRPr="00DA4AFE">
        <w:rPr>
          <w:sz w:val="24"/>
          <w:szCs w:val="24"/>
          <w:lang w:val="en-GB"/>
        </w:rPr>
        <w:t>Developing and reviewing the institutional objectives for the educational programme</w:t>
      </w:r>
    </w:p>
    <w:p w14:paraId="1F9B2994"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1E96DD66"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565889A3" w14:textId="70C3C1F9" w:rsidR="00CB26D2" w:rsidRPr="00DA4AFE" w:rsidRDefault="00CB26D2" w:rsidP="00420A53">
      <w:pPr>
        <w:widowControl w:val="0"/>
        <w:numPr>
          <w:ilvl w:val="0"/>
          <w:numId w:val="36"/>
        </w:numPr>
        <w:autoSpaceDE w:val="0"/>
        <w:autoSpaceDN w:val="0"/>
        <w:adjustRightInd w:val="0"/>
        <w:spacing w:after="120" w:line="240" w:lineRule="auto"/>
        <w:jc w:val="both"/>
        <w:rPr>
          <w:sz w:val="24"/>
          <w:szCs w:val="24"/>
          <w:lang w:val="en-GB"/>
        </w:rPr>
      </w:pPr>
      <w:r w:rsidRPr="00DA4AFE">
        <w:rPr>
          <w:sz w:val="24"/>
          <w:szCs w:val="24"/>
          <w:lang w:val="en-GB"/>
        </w:rPr>
        <w:t>Ensuring use of appropriate teaching methods or instructional formats</w:t>
      </w:r>
    </w:p>
    <w:p w14:paraId="63D1C9C4"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02365978" w14:textId="77777777" w:rsidR="00407DA1" w:rsidRDefault="00407DA1" w:rsidP="00407DA1">
      <w:pPr>
        <w:shd w:val="clear" w:color="auto" w:fill="DFECEB" w:themeFill="accent6" w:themeFillTint="33"/>
        <w:spacing w:after="120"/>
        <w:jc w:val="both"/>
        <w:rPr>
          <w:rFonts w:ascii="Bookman Old Style" w:hAnsi="Bookman Old Style"/>
          <w:color w:val="1C6194" w:themeColor="accent2" w:themeShade="BF"/>
          <w:lang w:val="en-GB"/>
        </w:rPr>
      </w:pPr>
    </w:p>
    <w:p w14:paraId="60114F1E" w14:textId="0B99C6EA" w:rsidR="00CB26D2" w:rsidRPr="00DA4AFE" w:rsidRDefault="00CB26D2" w:rsidP="00420A53">
      <w:pPr>
        <w:widowControl w:val="0"/>
        <w:numPr>
          <w:ilvl w:val="0"/>
          <w:numId w:val="36"/>
        </w:numPr>
        <w:autoSpaceDE w:val="0"/>
        <w:autoSpaceDN w:val="0"/>
        <w:adjustRightInd w:val="0"/>
        <w:spacing w:after="120" w:line="240" w:lineRule="auto"/>
        <w:jc w:val="both"/>
        <w:rPr>
          <w:sz w:val="24"/>
          <w:szCs w:val="24"/>
          <w:lang w:val="en-GB"/>
        </w:rPr>
      </w:pPr>
      <w:r w:rsidRPr="00DA4AFE">
        <w:rPr>
          <w:sz w:val="24"/>
          <w:szCs w:val="24"/>
          <w:lang w:val="en-GB"/>
        </w:rPr>
        <w:t>Monitoring the content in each discipline for consistency with the school’s overall objectives</w:t>
      </w:r>
    </w:p>
    <w:p w14:paraId="01014F37"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2A48B1DF"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2A983603" w14:textId="46A07E5C" w:rsidR="00CB26D2" w:rsidRPr="00DA4AFE" w:rsidRDefault="00CB26D2" w:rsidP="00420A53">
      <w:pPr>
        <w:widowControl w:val="0"/>
        <w:numPr>
          <w:ilvl w:val="0"/>
          <w:numId w:val="36"/>
        </w:numPr>
        <w:autoSpaceDE w:val="0"/>
        <w:autoSpaceDN w:val="0"/>
        <w:adjustRightInd w:val="0"/>
        <w:spacing w:after="120" w:line="240" w:lineRule="auto"/>
        <w:jc w:val="both"/>
        <w:rPr>
          <w:sz w:val="24"/>
          <w:szCs w:val="24"/>
          <w:lang w:val="en-GB"/>
        </w:rPr>
      </w:pPr>
      <w:r w:rsidRPr="00DA4AFE">
        <w:rPr>
          <w:sz w:val="24"/>
          <w:szCs w:val="24"/>
          <w:lang w:val="en-GB"/>
        </w:rPr>
        <w:t>Ensuring that content is coordinated and integrated within and a</w:t>
      </w:r>
      <w:r w:rsidR="00420A53">
        <w:rPr>
          <w:sz w:val="24"/>
          <w:szCs w:val="24"/>
          <w:lang w:val="en-GB"/>
        </w:rPr>
        <w:t>cross academic periods of study</w:t>
      </w:r>
    </w:p>
    <w:p w14:paraId="59DF8DF1"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70554C69"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32134084" w14:textId="77777777" w:rsidR="006B59DC" w:rsidRDefault="006B59DC">
      <w:pPr>
        <w:rPr>
          <w:sz w:val="24"/>
          <w:szCs w:val="24"/>
          <w:lang w:val="en-GB"/>
        </w:rPr>
      </w:pPr>
      <w:r>
        <w:rPr>
          <w:sz w:val="24"/>
          <w:szCs w:val="24"/>
          <w:lang w:val="en-GB"/>
        </w:rPr>
        <w:br w:type="page"/>
      </w:r>
    </w:p>
    <w:p w14:paraId="033D632E" w14:textId="33A3E84A" w:rsidR="00CB26D2" w:rsidRPr="00DA4AFE" w:rsidRDefault="00CB26D2" w:rsidP="00420A53">
      <w:pPr>
        <w:widowControl w:val="0"/>
        <w:numPr>
          <w:ilvl w:val="0"/>
          <w:numId w:val="36"/>
        </w:numPr>
        <w:autoSpaceDE w:val="0"/>
        <w:autoSpaceDN w:val="0"/>
        <w:adjustRightInd w:val="0"/>
        <w:spacing w:after="120" w:line="240" w:lineRule="auto"/>
        <w:jc w:val="both"/>
        <w:rPr>
          <w:sz w:val="24"/>
          <w:szCs w:val="24"/>
          <w:lang w:val="en-GB"/>
        </w:rPr>
      </w:pPr>
      <w:r w:rsidRPr="00DA4AFE">
        <w:rPr>
          <w:sz w:val="24"/>
          <w:szCs w:val="24"/>
          <w:lang w:val="en-GB"/>
        </w:rPr>
        <w:t>Ensuring use of appropriate methods to assess student performance;</w:t>
      </w:r>
    </w:p>
    <w:p w14:paraId="7F93C518"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62FD1A8F"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15118A59" w14:textId="77777777" w:rsidR="00CB26D2" w:rsidRPr="00DA4AFE" w:rsidRDefault="00CB26D2" w:rsidP="006B59DC">
      <w:pPr>
        <w:widowControl w:val="0"/>
        <w:numPr>
          <w:ilvl w:val="0"/>
          <w:numId w:val="36"/>
        </w:numPr>
        <w:autoSpaceDE w:val="0"/>
        <w:autoSpaceDN w:val="0"/>
        <w:adjustRightInd w:val="0"/>
        <w:spacing w:before="240" w:after="120" w:line="240" w:lineRule="auto"/>
        <w:jc w:val="both"/>
        <w:rPr>
          <w:sz w:val="24"/>
          <w:szCs w:val="24"/>
          <w:lang w:val="en-GB"/>
        </w:rPr>
      </w:pPr>
      <w:r w:rsidRPr="00DA4AFE">
        <w:rPr>
          <w:sz w:val="24"/>
          <w:szCs w:val="24"/>
          <w:lang w:val="en-GB"/>
        </w:rPr>
        <w:t>Monitoring the quality of teaching.</w:t>
      </w:r>
    </w:p>
    <w:p w14:paraId="0B44A754"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63D4076C"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438A8249" w14:textId="77777777" w:rsidR="00CB26D2" w:rsidRPr="00DA4AFE" w:rsidRDefault="00CB26D2" w:rsidP="00DC06F1">
      <w:pPr>
        <w:widowControl w:val="0"/>
        <w:numPr>
          <w:ilvl w:val="0"/>
          <w:numId w:val="35"/>
        </w:numPr>
        <w:autoSpaceDE w:val="0"/>
        <w:autoSpaceDN w:val="0"/>
        <w:adjustRightInd w:val="0"/>
        <w:spacing w:before="240" w:after="120" w:line="240" w:lineRule="auto"/>
        <w:jc w:val="both"/>
        <w:rPr>
          <w:sz w:val="24"/>
          <w:szCs w:val="24"/>
          <w:lang w:val="en-GB"/>
        </w:rPr>
      </w:pPr>
      <w:r w:rsidRPr="00DA4AFE">
        <w:rPr>
          <w:sz w:val="24"/>
          <w:szCs w:val="24"/>
          <w:lang w:val="en-GB"/>
        </w:rPr>
        <w:t>Year of implementation for the last major revision of the curriculum:</w:t>
      </w:r>
    </w:p>
    <w:p w14:paraId="33B50FE6" w14:textId="77777777" w:rsidR="00DA4AFE" w:rsidRPr="003066F9" w:rsidRDefault="00CB26D2" w:rsidP="00CB26D2">
      <w:pPr>
        <w:jc w:val="both"/>
        <w:rPr>
          <w:b/>
          <w:sz w:val="24"/>
          <w:szCs w:val="24"/>
          <w:u w:val="single"/>
          <w:lang w:val="en-GB"/>
        </w:rPr>
      </w:pPr>
      <w:r w:rsidRPr="003066F9">
        <w:rPr>
          <w:b/>
          <w:sz w:val="24"/>
          <w:szCs w:val="24"/>
          <w:u w:val="single"/>
          <w:lang w:val="en-GB"/>
        </w:rPr>
        <w:t xml:space="preserve">  </w:t>
      </w:r>
      <w:r w:rsidR="00DA4AFE">
        <w:rPr>
          <w:noProof/>
          <w:lang w:val="en-JM" w:eastAsia="en-JM"/>
        </w:rPr>
        <mc:AlternateContent>
          <mc:Choice Requires="wps">
            <w:drawing>
              <wp:anchor distT="0" distB="0" distL="114300" distR="114300" simplePos="0" relativeHeight="251685888" behindDoc="0" locked="0" layoutInCell="1" allowOverlap="1" wp14:anchorId="3358FCE6" wp14:editId="77EAE2A3">
                <wp:simplePos x="0" y="0"/>
                <wp:positionH relativeFrom="column">
                  <wp:posOffset>3246783</wp:posOffset>
                </wp:positionH>
                <wp:positionV relativeFrom="paragraph">
                  <wp:posOffset>12617</wp:posOffset>
                </wp:positionV>
                <wp:extent cx="914400" cy="265043"/>
                <wp:effectExtent l="0" t="0" r="19050" b="20955"/>
                <wp:wrapNone/>
                <wp:docPr id="2" name="Text Box 2"/>
                <wp:cNvGraphicFramePr/>
                <a:graphic xmlns:a="http://schemas.openxmlformats.org/drawingml/2006/main">
                  <a:graphicData uri="http://schemas.microsoft.com/office/word/2010/wordprocessingShape">
                    <wps:wsp>
                      <wps:cNvSpPr txBox="1"/>
                      <wps:spPr>
                        <a:xfrm>
                          <a:off x="0" y="0"/>
                          <a:ext cx="914400" cy="265043"/>
                        </a:xfrm>
                        <a:prstGeom prst="rect">
                          <a:avLst/>
                        </a:prstGeom>
                        <a:solidFill>
                          <a:schemeClr val="accent6">
                            <a:lumMod val="20000"/>
                            <a:lumOff val="8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C44A81" w14:textId="77777777" w:rsidR="006B59DC" w:rsidRDefault="006B59DC" w:rsidP="00DA4A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FCE6" id="Text Box 2" o:spid="_x0000_s1036" type="#_x0000_t202" style="position:absolute;left:0;text-align:left;margin-left:255.65pt;margin-top:1pt;width:1in;height:2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XWsgIAAB4GAAAOAAAAZHJzL2Uyb0RvYy54bWysVN9v0zAQfkfif7D8zpJmXdmqpVMZGkIa&#10;28SG9uw6dhth+4ztNil/PWcnabsNJIZ4Sey7z/fru7vzi1YrshHO12BKOjrKKRGGQ1WbZUm/PVy9&#10;O6XEB2YqpsCIkm6Fpxezt2/OGzsVBaxAVcIRNGL8tLElXYVgp1nm+Upo5o/ACoNKCU6zgFe3zCrH&#10;GrSuVVbk+SRrwFXWARfeo/Rjp6SzZF9KwcOtlF4EokqKsYX0dem7iN9sds6mS8fsquZ9GOwfotCs&#10;Nuh0Z+ojC4ysXf3ClK65Aw8yHHHQGUhZc5FywGxG+bNs7lfMipQLFsfbXZn8/zPLbzZ3jtRVSQtK&#10;DNNI0YNoA/kALSlidRrrpwi6twgLLYqR5UHuURiTbqXT8Y/pENRjnbe72kZjHIVno/E4Rw1HVTE5&#10;ycfH0Uq2f2ydD58EaBIPJXVIXaoo21z70EEHSPTlQdXVVa1UusR2EZfKkQ1DohnnwoRJeq7W+gtU&#10;nRwbBkNIlKMYG6MTnw5ijCY1XrSUYnviRBnSlHRyfJInw090u2edxcWyeOH87G+8YATKxIxE6t0+&#10;88hBV+t0ClslIkaZr0Iid6nkfyxDYivZRXRESSzaax72+H1Ur3nc5TF4BhN2j3VtwHWVfMpe9X0I&#10;WXZ4pOIg73gM7aJNTTtKdEbRAqottqiDbsS95Vc1NtI18+GOOZxp7D3cU+EWP1IBMgn9iZIVuJ+/&#10;k0c8jhpqKWlwR5TU/1gzJyhRnw0OYeppXCrpMj55X6APd6hZHGrMWl8CducIN6Ll6RjxQQ1H6UA/&#10;4jqbR6+oYoaj75Ly4IbLZeh2Fy5ELubzBMNFYlm4NveWR+ORpzgoD+0jc7afpoBjeAPDPmHTZ0PV&#10;YeNLA/N1AFmnidvXtacAl1Cai35hxi13eE+o/Vqf/QIAAP//AwBQSwMEFAAGAAgAAAAhAM919yvc&#10;AAAACAEAAA8AAABkcnMvZG93bnJldi54bWxMj09Pg0AUxO8mfofNM/Fmd2kFCbI0xsT0Ug+26vkV&#10;nkC6fwi7LfTb+zzZ42QmM78p17M14kxj6L3TkCwUCHK1b3rXavjcvz3kIEJE16DxjjRcKMC6ur0p&#10;sWj85D7ovIut4BIXCtTQxTgUUoa6I4th4Qdy7P340WJkObayGXHicmvkUqlMWuwdL3Q40GtH9XF3&#10;shooxz0e7XuXb7cb8z19qTbzSuv7u/nlGUSkOf6H4Q+f0aFipoM/uSYIoyFNkhVHNSz5EvtZmrI+&#10;aHhcPYGsSnl9oPoFAAD//wMAUEsBAi0AFAAGAAgAAAAhALaDOJL+AAAA4QEAABMAAAAAAAAAAAAA&#10;AAAAAAAAAFtDb250ZW50X1R5cGVzXS54bWxQSwECLQAUAAYACAAAACEAOP0h/9YAAACUAQAACwAA&#10;AAAAAAAAAAAAAAAvAQAAX3JlbHMvLnJlbHNQSwECLQAUAAYACAAAACEA9mcF1rICAAAeBgAADgAA&#10;AAAAAAAAAAAAAAAuAgAAZHJzL2Uyb0RvYy54bWxQSwECLQAUAAYACAAAACEAz3X3K9wAAAAIAQAA&#10;DwAAAAAAAAAAAAAAAAAMBQAAZHJzL2Rvd25yZXYueG1sUEsFBgAAAAAEAAQA8wAAABUGAAAAAA==&#10;" fillcolor="#dfeceb [665]" strokecolor="#c5ccd0 [2894]" strokeweight=".5pt">
                <v:textbox>
                  <w:txbxContent>
                    <w:p w14:paraId="78C44A81" w14:textId="77777777" w:rsidR="006B59DC" w:rsidRDefault="006B59DC" w:rsidP="00DA4AFE">
                      <w:pPr>
                        <w:jc w:val="center"/>
                      </w:pPr>
                    </w:p>
                  </w:txbxContent>
                </v:textbox>
              </v:shape>
            </w:pict>
          </mc:Fallback>
        </mc:AlternateContent>
      </w:r>
    </w:p>
    <w:p w14:paraId="442FBB2D" w14:textId="77777777" w:rsidR="00CB26D2" w:rsidRDefault="00CB26D2" w:rsidP="00CB26D2">
      <w:pPr>
        <w:jc w:val="both"/>
        <w:rPr>
          <w:sz w:val="24"/>
          <w:szCs w:val="24"/>
          <w:lang w:val="en-GB"/>
        </w:rPr>
      </w:pPr>
    </w:p>
    <w:p w14:paraId="27DA70A0" w14:textId="77777777" w:rsidR="00CB26D2" w:rsidRDefault="00CB26D2" w:rsidP="00420A53">
      <w:pPr>
        <w:widowControl w:val="0"/>
        <w:numPr>
          <w:ilvl w:val="0"/>
          <w:numId w:val="35"/>
        </w:numPr>
        <w:autoSpaceDE w:val="0"/>
        <w:autoSpaceDN w:val="0"/>
        <w:adjustRightInd w:val="0"/>
        <w:spacing w:after="120" w:line="240" w:lineRule="auto"/>
        <w:jc w:val="both"/>
        <w:rPr>
          <w:sz w:val="24"/>
          <w:szCs w:val="24"/>
          <w:lang w:val="en-GB"/>
        </w:rPr>
      </w:pPr>
      <w:r>
        <w:rPr>
          <w:sz w:val="24"/>
          <w:szCs w:val="24"/>
          <w:lang w:val="en-GB"/>
        </w:rPr>
        <w:t>Summarize the principal features of that revision, including the reasons for the change and the specific goals that the change was designed to accomplish.</w:t>
      </w:r>
    </w:p>
    <w:p w14:paraId="34476887"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3281DA1C"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0EB441A7" w14:textId="77777777" w:rsidR="00420A53" w:rsidRDefault="00420A53" w:rsidP="00CB26D2">
      <w:pPr>
        <w:jc w:val="both"/>
        <w:rPr>
          <w:sz w:val="24"/>
          <w:szCs w:val="24"/>
          <w:lang w:val="en-GB"/>
        </w:rPr>
      </w:pPr>
    </w:p>
    <w:p w14:paraId="0B368D83" w14:textId="77777777" w:rsidR="00CB26D2" w:rsidRDefault="00CB26D2" w:rsidP="00420A53">
      <w:pPr>
        <w:widowControl w:val="0"/>
        <w:numPr>
          <w:ilvl w:val="0"/>
          <w:numId w:val="35"/>
        </w:numPr>
        <w:autoSpaceDE w:val="0"/>
        <w:autoSpaceDN w:val="0"/>
        <w:adjustRightInd w:val="0"/>
        <w:spacing w:after="120" w:line="240" w:lineRule="auto"/>
        <w:jc w:val="both"/>
        <w:rPr>
          <w:sz w:val="24"/>
          <w:szCs w:val="24"/>
          <w:lang w:val="en-GB"/>
        </w:rPr>
      </w:pPr>
      <w:r>
        <w:rPr>
          <w:sz w:val="24"/>
          <w:szCs w:val="24"/>
          <w:lang w:val="en-GB"/>
        </w:rPr>
        <w:t xml:space="preserve">Provide examples of the types of changes that can be handled at the level of the course or clerkship and the types of changes that require curriculum committee or other central approval.  </w:t>
      </w:r>
    </w:p>
    <w:p w14:paraId="244E865E"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73858482"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3A99408F" w14:textId="77777777" w:rsidR="00420A53" w:rsidRDefault="00420A53" w:rsidP="00420A53">
      <w:pPr>
        <w:spacing w:after="0"/>
        <w:jc w:val="both"/>
        <w:rPr>
          <w:sz w:val="24"/>
          <w:szCs w:val="24"/>
          <w:lang w:val="en-GB"/>
        </w:rPr>
      </w:pPr>
    </w:p>
    <w:p w14:paraId="0C28AA83" w14:textId="77777777" w:rsidR="00CB26D2" w:rsidRDefault="00CB26D2" w:rsidP="00DC06F1">
      <w:pPr>
        <w:widowControl w:val="0"/>
        <w:numPr>
          <w:ilvl w:val="0"/>
          <w:numId w:val="35"/>
        </w:numPr>
        <w:autoSpaceDE w:val="0"/>
        <w:autoSpaceDN w:val="0"/>
        <w:adjustRightInd w:val="0"/>
        <w:spacing w:after="0" w:line="240" w:lineRule="auto"/>
        <w:jc w:val="both"/>
        <w:rPr>
          <w:sz w:val="24"/>
          <w:szCs w:val="24"/>
          <w:lang w:val="en-GB"/>
        </w:rPr>
      </w:pPr>
      <w:r>
        <w:rPr>
          <w:sz w:val="24"/>
          <w:szCs w:val="24"/>
          <w:lang w:val="en-GB"/>
        </w:rPr>
        <w:t>Describe the process of formal review for each of the curriculum element</w:t>
      </w:r>
      <w:r w:rsidR="00DA4AFE">
        <w:rPr>
          <w:sz w:val="24"/>
          <w:szCs w:val="24"/>
          <w:lang w:val="en-GB"/>
        </w:rPr>
        <w:t xml:space="preserve"> listed below.</w:t>
      </w:r>
      <w:r>
        <w:rPr>
          <w:sz w:val="24"/>
          <w:szCs w:val="24"/>
          <w:lang w:val="en-GB"/>
        </w:rPr>
        <w:t xml:space="preserve">  Include in the description how often such reviews are conducted, how they are conducted, and under what auspices (e.g., the department, the curriculum committee) they are undertaken.</w:t>
      </w:r>
    </w:p>
    <w:p w14:paraId="0F222A2D" w14:textId="77777777" w:rsidR="00CB26D2" w:rsidRPr="002C38FE" w:rsidRDefault="00CB26D2" w:rsidP="00DC06F1">
      <w:pPr>
        <w:widowControl w:val="0"/>
        <w:numPr>
          <w:ilvl w:val="0"/>
          <w:numId w:val="37"/>
        </w:numPr>
        <w:autoSpaceDE w:val="0"/>
        <w:autoSpaceDN w:val="0"/>
        <w:adjustRightInd w:val="0"/>
        <w:spacing w:before="40" w:after="40" w:line="240" w:lineRule="auto"/>
        <w:jc w:val="both"/>
        <w:rPr>
          <w:sz w:val="24"/>
          <w:szCs w:val="24"/>
          <w:lang w:val="en-GB"/>
        </w:rPr>
      </w:pPr>
      <w:r>
        <w:rPr>
          <w:sz w:val="24"/>
          <w:szCs w:val="24"/>
          <w:lang w:val="en-GB"/>
        </w:rPr>
        <w:t>Required courses</w:t>
      </w:r>
    </w:p>
    <w:p w14:paraId="2CB8B7DF" w14:textId="77777777" w:rsidR="00CB26D2" w:rsidRDefault="00CB26D2" w:rsidP="00DC06F1">
      <w:pPr>
        <w:widowControl w:val="0"/>
        <w:numPr>
          <w:ilvl w:val="0"/>
          <w:numId w:val="37"/>
        </w:numPr>
        <w:autoSpaceDE w:val="0"/>
        <w:autoSpaceDN w:val="0"/>
        <w:adjustRightInd w:val="0"/>
        <w:spacing w:before="40" w:after="40" w:line="240" w:lineRule="auto"/>
        <w:jc w:val="both"/>
        <w:rPr>
          <w:sz w:val="24"/>
          <w:szCs w:val="24"/>
          <w:lang w:val="en-GB"/>
        </w:rPr>
      </w:pPr>
      <w:r>
        <w:rPr>
          <w:sz w:val="24"/>
          <w:szCs w:val="24"/>
          <w:lang w:val="en-GB"/>
        </w:rPr>
        <w:t>Required clerkships</w:t>
      </w:r>
    </w:p>
    <w:p w14:paraId="4572B057" w14:textId="77777777" w:rsidR="00CB26D2" w:rsidRDefault="00CB26D2" w:rsidP="00DC06F1">
      <w:pPr>
        <w:widowControl w:val="0"/>
        <w:numPr>
          <w:ilvl w:val="0"/>
          <w:numId w:val="37"/>
        </w:numPr>
        <w:autoSpaceDE w:val="0"/>
        <w:autoSpaceDN w:val="0"/>
        <w:adjustRightInd w:val="0"/>
        <w:spacing w:before="40" w:after="40" w:line="240" w:lineRule="auto"/>
        <w:jc w:val="both"/>
        <w:rPr>
          <w:sz w:val="24"/>
          <w:szCs w:val="24"/>
          <w:lang w:val="en-GB"/>
        </w:rPr>
      </w:pPr>
      <w:r>
        <w:rPr>
          <w:sz w:val="24"/>
          <w:szCs w:val="24"/>
          <w:lang w:val="en-GB"/>
        </w:rPr>
        <w:t>Individual years or academic periods of the curriculum</w:t>
      </w:r>
    </w:p>
    <w:p w14:paraId="5BE3DAA3" w14:textId="77777777" w:rsidR="00CB26D2" w:rsidRDefault="00CB26D2" w:rsidP="00420A53">
      <w:pPr>
        <w:widowControl w:val="0"/>
        <w:numPr>
          <w:ilvl w:val="0"/>
          <w:numId w:val="37"/>
        </w:numPr>
        <w:autoSpaceDE w:val="0"/>
        <w:autoSpaceDN w:val="0"/>
        <w:adjustRightInd w:val="0"/>
        <w:spacing w:before="40" w:after="240" w:line="240" w:lineRule="auto"/>
        <w:jc w:val="both"/>
        <w:rPr>
          <w:sz w:val="24"/>
          <w:szCs w:val="24"/>
          <w:lang w:val="en-GB"/>
        </w:rPr>
      </w:pPr>
      <w:r>
        <w:rPr>
          <w:sz w:val="24"/>
          <w:szCs w:val="24"/>
          <w:lang w:val="en-GB"/>
        </w:rPr>
        <w:t>The entire curriculum</w:t>
      </w:r>
    </w:p>
    <w:p w14:paraId="156464C0"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4779E8CD"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1859744E" w14:textId="77777777" w:rsidR="009E136E" w:rsidRDefault="009E136E" w:rsidP="00420A53">
      <w:pPr>
        <w:shd w:val="clear" w:color="auto" w:fill="DFECEB" w:themeFill="accent6" w:themeFillTint="33"/>
        <w:spacing w:after="120"/>
        <w:jc w:val="both"/>
        <w:rPr>
          <w:rFonts w:ascii="Bookman Old Style" w:hAnsi="Bookman Old Style"/>
          <w:color w:val="1C6194" w:themeColor="accent2" w:themeShade="BF"/>
          <w:lang w:val="en-GB"/>
        </w:rPr>
      </w:pPr>
    </w:p>
    <w:p w14:paraId="1939418A" w14:textId="1B2F4B8F" w:rsidR="002F0B41" w:rsidRDefault="002F0B41" w:rsidP="00384C74">
      <w:pPr>
        <w:jc w:val="both"/>
        <w:rPr>
          <w:sz w:val="24"/>
          <w:szCs w:val="24"/>
          <w:lang w:val="en-GB"/>
        </w:rPr>
      </w:pPr>
    </w:p>
    <w:p w14:paraId="4A7B0D1A" w14:textId="77777777" w:rsidR="00C619A3" w:rsidRDefault="00C619A3">
      <w:pPr>
        <w:rPr>
          <w:sz w:val="24"/>
          <w:szCs w:val="24"/>
          <w:lang w:val="en-GB"/>
        </w:rPr>
      </w:pPr>
      <w:r>
        <w:rPr>
          <w:sz w:val="24"/>
          <w:szCs w:val="24"/>
          <w:lang w:val="en-GB"/>
        </w:rPr>
        <w:br w:type="page"/>
      </w:r>
    </w:p>
    <w:p w14:paraId="00725B56" w14:textId="13BA83B5" w:rsidR="00C619A3" w:rsidRDefault="00C619A3" w:rsidP="00C619A3">
      <w:pPr>
        <w:widowControl w:val="0"/>
        <w:numPr>
          <w:ilvl w:val="0"/>
          <w:numId w:val="35"/>
        </w:numPr>
        <w:autoSpaceDE w:val="0"/>
        <w:autoSpaceDN w:val="0"/>
        <w:adjustRightInd w:val="0"/>
        <w:spacing w:after="240" w:line="240" w:lineRule="auto"/>
        <w:jc w:val="both"/>
        <w:rPr>
          <w:sz w:val="24"/>
          <w:szCs w:val="24"/>
          <w:lang w:val="en-GB"/>
        </w:rPr>
      </w:pPr>
      <w:r>
        <w:rPr>
          <w:sz w:val="24"/>
          <w:szCs w:val="24"/>
          <w:lang w:val="en-GB"/>
        </w:rPr>
        <w:t>Describe how the curriculum committee monitors the content of required courses and clerkships, and how gaps and unwanted redundancies are identified</w:t>
      </w:r>
      <w:r w:rsidR="00980CFA">
        <w:rPr>
          <w:sz w:val="24"/>
          <w:szCs w:val="24"/>
          <w:lang w:val="en-GB"/>
        </w:rPr>
        <w:t>.</w:t>
      </w:r>
    </w:p>
    <w:p w14:paraId="1A16BA29" w14:textId="77777777" w:rsidR="00C619A3" w:rsidRDefault="00C619A3" w:rsidP="00C619A3">
      <w:pPr>
        <w:shd w:val="clear" w:color="auto" w:fill="DFECEB" w:themeFill="accent6" w:themeFillTint="33"/>
        <w:spacing w:after="120"/>
        <w:jc w:val="both"/>
        <w:rPr>
          <w:rFonts w:ascii="Bookman Old Style" w:hAnsi="Bookman Old Style"/>
          <w:color w:val="1C6194" w:themeColor="accent2" w:themeShade="BF"/>
          <w:lang w:val="en-GB"/>
        </w:rPr>
      </w:pPr>
    </w:p>
    <w:p w14:paraId="74F07947" w14:textId="77777777" w:rsidR="00C619A3" w:rsidRDefault="00C619A3" w:rsidP="00C619A3">
      <w:pPr>
        <w:shd w:val="clear" w:color="auto" w:fill="DFECEB" w:themeFill="accent6" w:themeFillTint="33"/>
        <w:spacing w:after="120"/>
        <w:jc w:val="both"/>
        <w:rPr>
          <w:rFonts w:ascii="Bookman Old Style" w:hAnsi="Bookman Old Style"/>
          <w:color w:val="1C6194" w:themeColor="accent2" w:themeShade="BF"/>
          <w:lang w:val="en-GB"/>
        </w:rPr>
      </w:pPr>
    </w:p>
    <w:p w14:paraId="054670E4" w14:textId="7716C168" w:rsidR="00DA4AFE" w:rsidRPr="00DA4AFE" w:rsidRDefault="00DA4AFE" w:rsidP="00DA4AFE">
      <w:pPr>
        <w:spacing w:before="600" w:after="0"/>
        <w:ind w:left="720" w:hanging="720"/>
        <w:jc w:val="both"/>
        <w:rPr>
          <w:rFonts w:ascii="Arial" w:hAnsi="Arial" w:cs="Arial"/>
          <w:b/>
          <w:sz w:val="24"/>
          <w:szCs w:val="24"/>
          <w:lang w:val="en-GB"/>
        </w:rPr>
      </w:pPr>
      <w:r w:rsidRPr="00DA4AFE">
        <w:rPr>
          <w:rFonts w:ascii="Arial" w:hAnsi="Arial" w:cs="Arial"/>
          <w:b/>
          <w:sz w:val="24"/>
          <w:szCs w:val="24"/>
          <w:lang w:val="en-GB"/>
        </w:rPr>
        <w:t>ED-36</w:t>
      </w:r>
      <w:r w:rsidRPr="00DA4AFE">
        <w:rPr>
          <w:rFonts w:ascii="Arial" w:hAnsi="Arial" w:cs="Arial"/>
          <w:b/>
          <w:sz w:val="24"/>
          <w:szCs w:val="24"/>
          <w:lang w:val="en-GB"/>
        </w:rPr>
        <w:tab/>
        <w:t xml:space="preserve">The academic faculty must have sufficient resources and authority to </w:t>
      </w:r>
      <w:r w:rsidR="0041642C" w:rsidRPr="00DA4AFE">
        <w:rPr>
          <w:rFonts w:ascii="Arial" w:hAnsi="Arial" w:cs="Arial"/>
          <w:b/>
          <w:sz w:val="24"/>
          <w:szCs w:val="24"/>
          <w:lang w:val="en-GB"/>
        </w:rPr>
        <w:t>fulfil</w:t>
      </w:r>
      <w:r w:rsidRPr="00DA4AFE">
        <w:rPr>
          <w:rFonts w:ascii="Arial" w:hAnsi="Arial" w:cs="Arial"/>
          <w:b/>
          <w:sz w:val="24"/>
          <w:szCs w:val="24"/>
          <w:lang w:val="en-GB"/>
        </w:rPr>
        <w:t xml:space="preserve"> the responsibility for the management and evaluation of the curriculum.</w:t>
      </w:r>
    </w:p>
    <w:p w14:paraId="7A65804A" w14:textId="77777777" w:rsidR="00DA4AFE" w:rsidRDefault="00DA4AFE" w:rsidP="00DA4AFE">
      <w:pPr>
        <w:spacing w:before="120" w:after="0"/>
        <w:ind w:left="720"/>
        <w:jc w:val="both"/>
        <w:rPr>
          <w:i/>
          <w:iCs/>
          <w:sz w:val="24"/>
          <w:szCs w:val="24"/>
          <w:lang w:val="en-GB"/>
        </w:rPr>
      </w:pPr>
      <w:r>
        <w:rPr>
          <w:i/>
          <w:iCs/>
          <w:sz w:val="24"/>
          <w:szCs w:val="24"/>
          <w:lang w:val="en-GB"/>
        </w:rPr>
        <w:t>The dean / chief academic officer, with ultimate individual responsibility for the design and management of the educational programme as a whole, may delegate operational responsibility for curriculum oversight to a vice dean or associate dean.</w:t>
      </w:r>
    </w:p>
    <w:p w14:paraId="22F79032" w14:textId="77777777" w:rsidR="00DA4AFE" w:rsidRDefault="00DA4AFE" w:rsidP="00DA4AFE">
      <w:pPr>
        <w:spacing w:before="120" w:after="0"/>
        <w:ind w:left="720"/>
        <w:jc w:val="both"/>
        <w:rPr>
          <w:i/>
          <w:iCs/>
          <w:sz w:val="24"/>
          <w:szCs w:val="24"/>
          <w:lang w:val="en-GB"/>
        </w:rPr>
      </w:pPr>
      <w:r>
        <w:rPr>
          <w:i/>
          <w:iCs/>
          <w:sz w:val="24"/>
          <w:szCs w:val="24"/>
          <w:lang w:val="en-GB"/>
        </w:rPr>
        <w:t>The kinds of resources needed by the chief academic officer to assure effective delivery of the educational programme include:</w:t>
      </w:r>
    </w:p>
    <w:p w14:paraId="0E6384A4" w14:textId="77777777" w:rsidR="00DA4AFE" w:rsidRPr="00DA4AFE" w:rsidRDefault="00DA4AFE" w:rsidP="00DC06F1">
      <w:pPr>
        <w:pStyle w:val="ListParagraph"/>
        <w:numPr>
          <w:ilvl w:val="1"/>
          <w:numId w:val="40"/>
        </w:numPr>
        <w:spacing w:before="80" w:after="80"/>
        <w:ind w:left="1800"/>
        <w:contextualSpacing w:val="0"/>
        <w:jc w:val="both"/>
        <w:rPr>
          <w:i/>
          <w:iCs/>
          <w:sz w:val="24"/>
          <w:szCs w:val="24"/>
          <w:lang w:val="en-GB"/>
        </w:rPr>
      </w:pPr>
      <w:r w:rsidRPr="00DA4AFE">
        <w:rPr>
          <w:i/>
          <w:iCs/>
          <w:sz w:val="24"/>
          <w:szCs w:val="24"/>
          <w:lang w:val="en-GB"/>
        </w:rPr>
        <w:t>Adequate numbers of teachers who have the time and training necessary to achieve the programme’s objectives.</w:t>
      </w:r>
    </w:p>
    <w:p w14:paraId="1AE43D14" w14:textId="77777777" w:rsidR="00DA4AFE" w:rsidRPr="00DA4AFE" w:rsidRDefault="00DA4AFE" w:rsidP="00DC06F1">
      <w:pPr>
        <w:pStyle w:val="ListParagraph"/>
        <w:numPr>
          <w:ilvl w:val="1"/>
          <w:numId w:val="40"/>
        </w:numPr>
        <w:spacing w:before="80" w:after="80"/>
        <w:ind w:left="1800"/>
        <w:contextualSpacing w:val="0"/>
        <w:jc w:val="both"/>
        <w:rPr>
          <w:i/>
          <w:iCs/>
          <w:sz w:val="24"/>
          <w:szCs w:val="24"/>
          <w:lang w:val="en-GB"/>
        </w:rPr>
      </w:pPr>
      <w:r w:rsidRPr="00DA4AFE">
        <w:rPr>
          <w:i/>
          <w:iCs/>
          <w:sz w:val="24"/>
          <w:szCs w:val="24"/>
          <w:lang w:val="en-GB"/>
        </w:rPr>
        <w:t>Appropriate and adequate teaching space for the methods of pedagogy employed in the educational programme.</w:t>
      </w:r>
    </w:p>
    <w:p w14:paraId="4107F644" w14:textId="77777777" w:rsidR="00DA4AFE" w:rsidRPr="00DA4AFE" w:rsidRDefault="00DA4AFE" w:rsidP="00DC06F1">
      <w:pPr>
        <w:pStyle w:val="ListParagraph"/>
        <w:numPr>
          <w:ilvl w:val="1"/>
          <w:numId w:val="40"/>
        </w:numPr>
        <w:spacing w:before="80" w:after="80"/>
        <w:ind w:left="1800"/>
        <w:contextualSpacing w:val="0"/>
        <w:jc w:val="both"/>
        <w:rPr>
          <w:i/>
          <w:iCs/>
          <w:sz w:val="24"/>
          <w:szCs w:val="24"/>
          <w:lang w:val="en-GB"/>
        </w:rPr>
      </w:pPr>
      <w:r w:rsidRPr="00DA4AFE">
        <w:rPr>
          <w:i/>
          <w:iCs/>
          <w:sz w:val="24"/>
          <w:szCs w:val="24"/>
          <w:lang w:val="en-GB"/>
        </w:rPr>
        <w:t xml:space="preserve">Appropriate educational infrastructure (computers, </w:t>
      </w:r>
      <w:proofErr w:type="spellStart"/>
      <w:r w:rsidRPr="00DA4AFE">
        <w:rPr>
          <w:i/>
          <w:iCs/>
          <w:sz w:val="24"/>
          <w:szCs w:val="24"/>
          <w:lang w:val="en-GB"/>
        </w:rPr>
        <w:t>audiovisual</w:t>
      </w:r>
      <w:proofErr w:type="spellEnd"/>
      <w:r w:rsidRPr="00DA4AFE">
        <w:rPr>
          <w:i/>
          <w:iCs/>
          <w:sz w:val="24"/>
          <w:szCs w:val="24"/>
          <w:lang w:val="en-GB"/>
        </w:rPr>
        <w:t xml:space="preserve"> aids, laboratories, etc.).</w:t>
      </w:r>
    </w:p>
    <w:p w14:paraId="697F6BE9" w14:textId="77777777" w:rsidR="00DA4AFE" w:rsidRPr="00DA4AFE" w:rsidRDefault="00DA4AFE" w:rsidP="00DC06F1">
      <w:pPr>
        <w:pStyle w:val="ListParagraph"/>
        <w:numPr>
          <w:ilvl w:val="1"/>
          <w:numId w:val="40"/>
        </w:numPr>
        <w:spacing w:before="80" w:after="80"/>
        <w:ind w:left="1800"/>
        <w:contextualSpacing w:val="0"/>
        <w:jc w:val="both"/>
        <w:rPr>
          <w:i/>
          <w:iCs/>
          <w:sz w:val="24"/>
          <w:szCs w:val="24"/>
          <w:lang w:val="en-GB"/>
        </w:rPr>
      </w:pPr>
      <w:r w:rsidRPr="00DA4AFE">
        <w:rPr>
          <w:i/>
          <w:iCs/>
          <w:sz w:val="24"/>
          <w:szCs w:val="24"/>
          <w:lang w:val="en-GB"/>
        </w:rPr>
        <w:t>Educational support services, such as examination grading, classroom scheduling, and faculty training in methods of teaching and assessment.</w:t>
      </w:r>
    </w:p>
    <w:p w14:paraId="585BC859" w14:textId="77777777" w:rsidR="00DA4AFE" w:rsidRPr="00DA4AFE" w:rsidRDefault="00DA4AFE" w:rsidP="00DC06F1">
      <w:pPr>
        <w:pStyle w:val="ListParagraph"/>
        <w:numPr>
          <w:ilvl w:val="1"/>
          <w:numId w:val="40"/>
        </w:numPr>
        <w:spacing w:before="80" w:after="80"/>
        <w:ind w:left="1800"/>
        <w:contextualSpacing w:val="0"/>
        <w:jc w:val="both"/>
        <w:rPr>
          <w:i/>
          <w:iCs/>
          <w:sz w:val="24"/>
          <w:szCs w:val="24"/>
          <w:lang w:val="en-GB"/>
        </w:rPr>
      </w:pPr>
      <w:r w:rsidRPr="00DA4AFE">
        <w:rPr>
          <w:i/>
          <w:iCs/>
          <w:sz w:val="24"/>
          <w:szCs w:val="24"/>
          <w:lang w:val="en-GB"/>
        </w:rPr>
        <w:t>Support and services for the efforts of the curriculum management body and for any interdisciplinary teaching efforts that are not supported at a departmental level.</w:t>
      </w:r>
    </w:p>
    <w:p w14:paraId="3251F771" w14:textId="77777777" w:rsidR="00DA4AFE" w:rsidRDefault="00DA4AFE" w:rsidP="0041642C">
      <w:pPr>
        <w:spacing w:before="120" w:after="0"/>
        <w:ind w:left="720"/>
        <w:jc w:val="both"/>
        <w:rPr>
          <w:i/>
          <w:iCs/>
          <w:sz w:val="24"/>
          <w:szCs w:val="24"/>
          <w:lang w:val="en-GB"/>
        </w:rPr>
      </w:pPr>
      <w:r>
        <w:rPr>
          <w:i/>
          <w:iCs/>
          <w:sz w:val="24"/>
          <w:szCs w:val="24"/>
          <w:lang w:val="en-GB"/>
        </w:rPr>
        <w:t>The chief academic officer must have explicit authority to ensure the implementation and management of the educational programme, and to facilitate change when modifications to the curriculum are determined to be necessary.</w:t>
      </w:r>
    </w:p>
    <w:p w14:paraId="0D8E70C9" w14:textId="77777777" w:rsidR="00DA4AFE" w:rsidRDefault="00DA4AFE" w:rsidP="00DA4AFE">
      <w:pPr>
        <w:jc w:val="both"/>
        <w:rPr>
          <w:sz w:val="24"/>
          <w:szCs w:val="24"/>
          <w:lang w:val="en-GB"/>
        </w:rPr>
      </w:pPr>
      <w:r>
        <w:rPr>
          <w:sz w:val="24"/>
          <w:szCs w:val="24"/>
          <w:lang w:val="en-GB"/>
        </w:rPr>
        <w:t>_______________________________________________</w:t>
      </w:r>
      <w:r w:rsidR="0041642C">
        <w:rPr>
          <w:sz w:val="24"/>
          <w:szCs w:val="24"/>
          <w:lang w:val="en-GB"/>
        </w:rPr>
        <w:t>______________________________</w:t>
      </w:r>
    </w:p>
    <w:p w14:paraId="2C89947B" w14:textId="77777777" w:rsidR="00DA4AFE" w:rsidRDefault="00DA4AFE" w:rsidP="00DC06F1">
      <w:pPr>
        <w:widowControl w:val="0"/>
        <w:numPr>
          <w:ilvl w:val="0"/>
          <w:numId w:val="38"/>
        </w:numPr>
        <w:autoSpaceDE w:val="0"/>
        <w:autoSpaceDN w:val="0"/>
        <w:adjustRightInd w:val="0"/>
        <w:spacing w:before="240" w:after="120" w:line="240" w:lineRule="auto"/>
        <w:jc w:val="both"/>
        <w:rPr>
          <w:sz w:val="24"/>
          <w:szCs w:val="24"/>
          <w:lang w:val="en-GB"/>
        </w:rPr>
      </w:pPr>
      <w:r>
        <w:rPr>
          <w:sz w:val="24"/>
          <w:szCs w:val="24"/>
          <w:lang w:val="en-GB"/>
        </w:rPr>
        <w:t>Provide the name and title of the chief academic officer responsible for the medical education programme. If the dean functions as the chief academic officer but has delegated responsibility for medical student education to an associate dean or other individual, provide the name and title of the latter.</w:t>
      </w:r>
    </w:p>
    <w:tbl>
      <w:tblPr>
        <w:tblW w:w="9466"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6" w:type="dxa"/>
          <w:right w:w="106" w:type="dxa"/>
        </w:tblCellMar>
        <w:tblLook w:val="0000" w:firstRow="0" w:lastRow="0" w:firstColumn="0" w:lastColumn="0" w:noHBand="0" w:noVBand="0"/>
      </w:tblPr>
      <w:tblGrid>
        <w:gridCol w:w="912"/>
        <w:gridCol w:w="8554"/>
      </w:tblGrid>
      <w:tr w:rsidR="00DA4AFE" w14:paraId="3D0830BF" w14:textId="77777777" w:rsidTr="0041642C">
        <w:tc>
          <w:tcPr>
            <w:tcW w:w="912" w:type="dxa"/>
          </w:tcPr>
          <w:p w14:paraId="3511F4C5" w14:textId="77777777" w:rsidR="00DA4AFE" w:rsidRDefault="00DA4AFE" w:rsidP="0041642C">
            <w:pPr>
              <w:spacing w:before="60" w:after="60"/>
              <w:jc w:val="both"/>
              <w:rPr>
                <w:sz w:val="24"/>
                <w:szCs w:val="24"/>
              </w:rPr>
            </w:pPr>
            <w:r>
              <w:rPr>
                <w:sz w:val="24"/>
                <w:szCs w:val="24"/>
                <w:lang w:val="en-GB"/>
              </w:rPr>
              <w:t>Name:</w:t>
            </w:r>
          </w:p>
        </w:tc>
        <w:tc>
          <w:tcPr>
            <w:tcW w:w="8554" w:type="dxa"/>
            <w:shd w:val="clear" w:color="auto" w:fill="DFECEB" w:themeFill="accent6" w:themeFillTint="33"/>
          </w:tcPr>
          <w:p w14:paraId="0CE80B5A" w14:textId="77777777" w:rsidR="00DA4AFE" w:rsidRDefault="00DA4AFE" w:rsidP="0041642C">
            <w:pPr>
              <w:spacing w:before="60" w:after="60"/>
              <w:jc w:val="both"/>
              <w:rPr>
                <w:sz w:val="24"/>
                <w:szCs w:val="24"/>
              </w:rPr>
            </w:pPr>
          </w:p>
        </w:tc>
      </w:tr>
      <w:tr w:rsidR="00DA4AFE" w14:paraId="22B71BDF" w14:textId="77777777" w:rsidTr="0041642C">
        <w:tc>
          <w:tcPr>
            <w:tcW w:w="912" w:type="dxa"/>
          </w:tcPr>
          <w:p w14:paraId="7E42D9F0" w14:textId="77777777" w:rsidR="00DA4AFE" w:rsidRDefault="00DA4AFE" w:rsidP="0041642C">
            <w:pPr>
              <w:spacing w:before="60" w:after="60"/>
              <w:jc w:val="both"/>
              <w:rPr>
                <w:sz w:val="24"/>
                <w:szCs w:val="24"/>
              </w:rPr>
            </w:pPr>
            <w:r>
              <w:rPr>
                <w:sz w:val="24"/>
                <w:szCs w:val="24"/>
                <w:lang w:val="en-GB"/>
              </w:rPr>
              <w:t>Title:</w:t>
            </w:r>
          </w:p>
        </w:tc>
        <w:tc>
          <w:tcPr>
            <w:tcW w:w="8554" w:type="dxa"/>
            <w:shd w:val="clear" w:color="auto" w:fill="DFECEB" w:themeFill="accent6" w:themeFillTint="33"/>
          </w:tcPr>
          <w:p w14:paraId="65AFC21F" w14:textId="77777777" w:rsidR="00DA4AFE" w:rsidRDefault="00DA4AFE" w:rsidP="0041642C">
            <w:pPr>
              <w:spacing w:before="60" w:after="60"/>
              <w:jc w:val="both"/>
              <w:rPr>
                <w:sz w:val="24"/>
                <w:szCs w:val="24"/>
              </w:rPr>
            </w:pPr>
          </w:p>
        </w:tc>
      </w:tr>
    </w:tbl>
    <w:p w14:paraId="65B4F01C" w14:textId="77777777" w:rsidR="00DA4AFE" w:rsidRDefault="00DA4AFE" w:rsidP="00DA4AFE">
      <w:pPr>
        <w:jc w:val="both"/>
        <w:rPr>
          <w:sz w:val="24"/>
          <w:szCs w:val="24"/>
          <w:lang w:val="en-GB"/>
        </w:rPr>
      </w:pPr>
    </w:p>
    <w:p w14:paraId="4718828B" w14:textId="77777777" w:rsidR="009E136E" w:rsidRDefault="009E136E">
      <w:pPr>
        <w:rPr>
          <w:sz w:val="24"/>
          <w:szCs w:val="24"/>
          <w:lang w:val="en-GB"/>
        </w:rPr>
      </w:pPr>
      <w:r>
        <w:rPr>
          <w:sz w:val="24"/>
          <w:szCs w:val="24"/>
          <w:lang w:val="en-GB"/>
        </w:rPr>
        <w:br w:type="page"/>
      </w:r>
    </w:p>
    <w:p w14:paraId="696C418E" w14:textId="3ACF8B1C" w:rsidR="00DA4AFE" w:rsidRDefault="00DA4AFE" w:rsidP="00420A53">
      <w:pPr>
        <w:widowControl w:val="0"/>
        <w:numPr>
          <w:ilvl w:val="0"/>
          <w:numId w:val="38"/>
        </w:numPr>
        <w:autoSpaceDE w:val="0"/>
        <w:autoSpaceDN w:val="0"/>
        <w:adjustRightInd w:val="0"/>
        <w:spacing w:after="120" w:line="240" w:lineRule="auto"/>
        <w:jc w:val="both"/>
        <w:rPr>
          <w:sz w:val="24"/>
          <w:szCs w:val="24"/>
          <w:lang w:val="en-GB"/>
        </w:rPr>
      </w:pPr>
      <w:r>
        <w:rPr>
          <w:sz w:val="24"/>
          <w:szCs w:val="24"/>
          <w:lang w:val="en-GB"/>
        </w:rPr>
        <w:t>Provide a position description for the individual responsible for the medical education programme.</w:t>
      </w:r>
    </w:p>
    <w:p w14:paraId="626D7A22"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1CF3640A"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4641B946" w14:textId="77777777" w:rsidR="00420A53" w:rsidRDefault="00420A53" w:rsidP="00DA4AFE">
      <w:pPr>
        <w:jc w:val="both"/>
        <w:rPr>
          <w:sz w:val="24"/>
          <w:szCs w:val="24"/>
          <w:lang w:val="en-GB"/>
        </w:rPr>
      </w:pPr>
    </w:p>
    <w:p w14:paraId="39B57E24" w14:textId="4CB9259B" w:rsidR="00DA4AFE" w:rsidRPr="0041642C" w:rsidRDefault="00DA4AFE" w:rsidP="00DC06F1">
      <w:pPr>
        <w:widowControl w:val="0"/>
        <w:numPr>
          <w:ilvl w:val="0"/>
          <w:numId w:val="38"/>
        </w:numPr>
        <w:autoSpaceDE w:val="0"/>
        <w:autoSpaceDN w:val="0"/>
        <w:adjustRightInd w:val="0"/>
        <w:spacing w:after="0" w:line="240" w:lineRule="auto"/>
        <w:jc w:val="both"/>
        <w:rPr>
          <w:sz w:val="24"/>
          <w:szCs w:val="24"/>
          <w:lang w:val="en-GB"/>
        </w:rPr>
      </w:pPr>
      <w:r w:rsidRPr="0041642C">
        <w:rPr>
          <w:sz w:val="24"/>
          <w:szCs w:val="24"/>
          <w:lang w:val="en-GB"/>
        </w:rPr>
        <w:t>List the faculty and resources available to each teaching department.</w:t>
      </w:r>
    </w:p>
    <w:p w14:paraId="02B4EEBE" w14:textId="77777777" w:rsidR="00DA4AFE" w:rsidRDefault="00DA4AFE" w:rsidP="00DA4AFE">
      <w:pPr>
        <w:pStyle w:val="ListParagraph"/>
        <w:rPr>
          <w:b/>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94"/>
        <w:gridCol w:w="1872"/>
        <w:gridCol w:w="2016"/>
        <w:gridCol w:w="2016"/>
      </w:tblGrid>
      <w:tr w:rsidR="00DA4AFE" w:rsidRPr="00F4101C" w14:paraId="7A1C73B9" w14:textId="77777777" w:rsidTr="0041642C">
        <w:trPr>
          <w:trHeight w:val="872"/>
        </w:trPr>
        <w:tc>
          <w:tcPr>
            <w:tcW w:w="2448" w:type="dxa"/>
            <w:shd w:val="clear" w:color="auto" w:fill="auto"/>
            <w:vAlign w:val="center"/>
          </w:tcPr>
          <w:p w14:paraId="7237A352" w14:textId="77777777" w:rsidR="00DA4AFE" w:rsidRPr="00AB1569" w:rsidRDefault="00DA4AFE" w:rsidP="0041642C">
            <w:pPr>
              <w:spacing w:after="0"/>
              <w:jc w:val="center"/>
              <w:rPr>
                <w:b/>
                <w:szCs w:val="24"/>
                <w:lang w:val="en-GB"/>
              </w:rPr>
            </w:pPr>
            <w:r w:rsidRPr="00AB1569">
              <w:rPr>
                <w:b/>
                <w:szCs w:val="24"/>
                <w:lang w:val="en-GB"/>
              </w:rPr>
              <w:t>Department</w:t>
            </w:r>
          </w:p>
        </w:tc>
        <w:tc>
          <w:tcPr>
            <w:tcW w:w="894" w:type="dxa"/>
            <w:shd w:val="clear" w:color="auto" w:fill="auto"/>
            <w:vAlign w:val="center"/>
          </w:tcPr>
          <w:p w14:paraId="5B8178C0" w14:textId="77777777" w:rsidR="00DA4AFE" w:rsidRPr="00AB1569" w:rsidRDefault="00DA4AFE" w:rsidP="0041642C">
            <w:pPr>
              <w:spacing w:after="0"/>
              <w:jc w:val="center"/>
              <w:rPr>
                <w:b/>
                <w:szCs w:val="24"/>
                <w:lang w:val="en-GB"/>
              </w:rPr>
            </w:pPr>
            <w:r w:rsidRPr="00AB1569">
              <w:rPr>
                <w:b/>
                <w:szCs w:val="24"/>
                <w:lang w:val="en-GB"/>
              </w:rPr>
              <w:t>No. of Faculty</w:t>
            </w:r>
          </w:p>
        </w:tc>
        <w:tc>
          <w:tcPr>
            <w:tcW w:w="1872" w:type="dxa"/>
            <w:shd w:val="clear" w:color="auto" w:fill="auto"/>
            <w:vAlign w:val="center"/>
          </w:tcPr>
          <w:p w14:paraId="1102472D" w14:textId="77777777" w:rsidR="00DA4AFE" w:rsidRPr="00AB1569" w:rsidRDefault="00DA4AFE" w:rsidP="0041642C">
            <w:pPr>
              <w:spacing w:after="0"/>
              <w:jc w:val="center"/>
              <w:rPr>
                <w:b/>
                <w:szCs w:val="24"/>
                <w:lang w:val="en-GB"/>
              </w:rPr>
            </w:pPr>
            <w:r w:rsidRPr="00AB1569">
              <w:rPr>
                <w:b/>
                <w:szCs w:val="24"/>
                <w:lang w:val="en-GB"/>
              </w:rPr>
              <w:t>No of Students per Course/Clerkship (range)</w:t>
            </w:r>
          </w:p>
        </w:tc>
        <w:tc>
          <w:tcPr>
            <w:tcW w:w="2016" w:type="dxa"/>
            <w:shd w:val="clear" w:color="auto" w:fill="auto"/>
            <w:vAlign w:val="center"/>
          </w:tcPr>
          <w:p w14:paraId="1F7152A1" w14:textId="77777777" w:rsidR="00DA4AFE" w:rsidRPr="00AB1569" w:rsidRDefault="00DA4AFE" w:rsidP="0041642C">
            <w:pPr>
              <w:spacing w:after="0"/>
              <w:jc w:val="center"/>
              <w:rPr>
                <w:b/>
                <w:szCs w:val="24"/>
                <w:lang w:val="en-GB"/>
              </w:rPr>
            </w:pPr>
            <w:r w:rsidRPr="00AB1569">
              <w:rPr>
                <w:b/>
                <w:szCs w:val="24"/>
                <w:lang w:val="en-GB"/>
              </w:rPr>
              <w:t>No. Exclusive Equipped Teaching  Rooms/ Laboratories</w:t>
            </w:r>
          </w:p>
        </w:tc>
        <w:tc>
          <w:tcPr>
            <w:tcW w:w="2016" w:type="dxa"/>
            <w:shd w:val="clear" w:color="auto" w:fill="auto"/>
            <w:vAlign w:val="center"/>
          </w:tcPr>
          <w:p w14:paraId="597BB6B0" w14:textId="77777777" w:rsidR="00DA4AFE" w:rsidRPr="00AB1569" w:rsidRDefault="00DA4AFE" w:rsidP="0041642C">
            <w:pPr>
              <w:spacing w:after="0"/>
              <w:jc w:val="center"/>
              <w:rPr>
                <w:b/>
                <w:szCs w:val="24"/>
                <w:lang w:val="en-GB"/>
              </w:rPr>
            </w:pPr>
            <w:r w:rsidRPr="00AB1569">
              <w:rPr>
                <w:b/>
                <w:szCs w:val="24"/>
                <w:lang w:val="en-GB"/>
              </w:rPr>
              <w:t>No. Shared Equipped Teaching  Rooms/ Laboratories</w:t>
            </w:r>
          </w:p>
        </w:tc>
      </w:tr>
      <w:tr w:rsidR="0041642C" w:rsidRPr="00F4101C" w14:paraId="2A291BAA" w14:textId="77777777" w:rsidTr="0041642C">
        <w:tc>
          <w:tcPr>
            <w:tcW w:w="2448" w:type="dxa"/>
            <w:shd w:val="clear" w:color="auto" w:fill="DFECEB" w:themeFill="accent6" w:themeFillTint="33"/>
            <w:vAlign w:val="center"/>
          </w:tcPr>
          <w:p w14:paraId="30906EBA" w14:textId="77777777" w:rsidR="00DA4AFE" w:rsidRPr="00AB1569" w:rsidRDefault="00DA4AFE" w:rsidP="0041642C">
            <w:pPr>
              <w:spacing w:after="0"/>
              <w:rPr>
                <w:sz w:val="24"/>
                <w:szCs w:val="24"/>
                <w:lang w:val="en-GB"/>
              </w:rPr>
            </w:pPr>
          </w:p>
        </w:tc>
        <w:tc>
          <w:tcPr>
            <w:tcW w:w="894" w:type="dxa"/>
            <w:shd w:val="clear" w:color="auto" w:fill="DFECEB" w:themeFill="accent6" w:themeFillTint="33"/>
            <w:vAlign w:val="center"/>
          </w:tcPr>
          <w:p w14:paraId="2FF4AC6A" w14:textId="77777777" w:rsidR="00DA4AFE" w:rsidRPr="00AB1569" w:rsidRDefault="00DA4AFE" w:rsidP="0041642C">
            <w:pPr>
              <w:spacing w:after="0"/>
              <w:jc w:val="center"/>
              <w:rPr>
                <w:sz w:val="24"/>
                <w:szCs w:val="24"/>
                <w:lang w:val="en-GB"/>
              </w:rPr>
            </w:pPr>
          </w:p>
        </w:tc>
        <w:tc>
          <w:tcPr>
            <w:tcW w:w="1872" w:type="dxa"/>
            <w:shd w:val="clear" w:color="auto" w:fill="DFECEB" w:themeFill="accent6" w:themeFillTint="33"/>
            <w:vAlign w:val="center"/>
          </w:tcPr>
          <w:p w14:paraId="588725FD" w14:textId="77777777" w:rsidR="00DA4AFE" w:rsidRPr="00AB1569" w:rsidRDefault="00DA4AFE" w:rsidP="0041642C">
            <w:pPr>
              <w:spacing w:after="0"/>
              <w:jc w:val="center"/>
              <w:rPr>
                <w:sz w:val="24"/>
                <w:szCs w:val="24"/>
                <w:lang w:val="en-GB"/>
              </w:rPr>
            </w:pPr>
          </w:p>
        </w:tc>
        <w:tc>
          <w:tcPr>
            <w:tcW w:w="2016" w:type="dxa"/>
            <w:shd w:val="clear" w:color="auto" w:fill="DFECEB" w:themeFill="accent6" w:themeFillTint="33"/>
            <w:vAlign w:val="center"/>
          </w:tcPr>
          <w:p w14:paraId="53C93FB0" w14:textId="77777777" w:rsidR="00DA4AFE" w:rsidRPr="00AB1569" w:rsidRDefault="00DA4AFE" w:rsidP="0041642C">
            <w:pPr>
              <w:spacing w:after="0"/>
              <w:jc w:val="center"/>
              <w:rPr>
                <w:sz w:val="24"/>
                <w:szCs w:val="24"/>
                <w:lang w:val="en-GB"/>
              </w:rPr>
            </w:pPr>
          </w:p>
        </w:tc>
        <w:tc>
          <w:tcPr>
            <w:tcW w:w="2016" w:type="dxa"/>
            <w:shd w:val="clear" w:color="auto" w:fill="DFECEB" w:themeFill="accent6" w:themeFillTint="33"/>
            <w:vAlign w:val="center"/>
          </w:tcPr>
          <w:p w14:paraId="6A9D288A" w14:textId="77777777" w:rsidR="00DA4AFE" w:rsidRPr="00AB1569" w:rsidRDefault="00DA4AFE" w:rsidP="0041642C">
            <w:pPr>
              <w:spacing w:after="0"/>
              <w:jc w:val="center"/>
              <w:rPr>
                <w:sz w:val="24"/>
                <w:szCs w:val="24"/>
                <w:lang w:val="en-GB"/>
              </w:rPr>
            </w:pPr>
          </w:p>
        </w:tc>
      </w:tr>
      <w:tr w:rsidR="0041642C" w:rsidRPr="00F4101C" w14:paraId="5FD1FFCE" w14:textId="77777777" w:rsidTr="0041642C">
        <w:tc>
          <w:tcPr>
            <w:tcW w:w="2448" w:type="dxa"/>
            <w:shd w:val="clear" w:color="auto" w:fill="DFECEB" w:themeFill="accent6" w:themeFillTint="33"/>
            <w:vAlign w:val="center"/>
          </w:tcPr>
          <w:p w14:paraId="061700F5" w14:textId="77777777" w:rsidR="00DA4AFE" w:rsidRPr="00AB1569" w:rsidRDefault="00DA4AFE" w:rsidP="0041642C">
            <w:pPr>
              <w:spacing w:after="0"/>
              <w:rPr>
                <w:sz w:val="24"/>
                <w:szCs w:val="24"/>
                <w:lang w:val="en-GB"/>
              </w:rPr>
            </w:pPr>
          </w:p>
        </w:tc>
        <w:tc>
          <w:tcPr>
            <w:tcW w:w="894" w:type="dxa"/>
            <w:shd w:val="clear" w:color="auto" w:fill="DFECEB" w:themeFill="accent6" w:themeFillTint="33"/>
            <w:vAlign w:val="center"/>
          </w:tcPr>
          <w:p w14:paraId="3B8C7352" w14:textId="77777777" w:rsidR="00DA4AFE" w:rsidRPr="00AB1569" w:rsidRDefault="00DA4AFE" w:rsidP="0041642C">
            <w:pPr>
              <w:spacing w:after="0"/>
              <w:jc w:val="center"/>
              <w:rPr>
                <w:sz w:val="24"/>
                <w:szCs w:val="24"/>
                <w:lang w:val="en-GB"/>
              </w:rPr>
            </w:pPr>
          </w:p>
        </w:tc>
        <w:tc>
          <w:tcPr>
            <w:tcW w:w="1872" w:type="dxa"/>
            <w:shd w:val="clear" w:color="auto" w:fill="DFECEB" w:themeFill="accent6" w:themeFillTint="33"/>
            <w:vAlign w:val="center"/>
          </w:tcPr>
          <w:p w14:paraId="1630F319" w14:textId="77777777" w:rsidR="00DA4AFE" w:rsidRPr="00AB1569" w:rsidRDefault="00DA4AFE" w:rsidP="0041642C">
            <w:pPr>
              <w:spacing w:after="0"/>
              <w:jc w:val="center"/>
              <w:rPr>
                <w:sz w:val="24"/>
                <w:szCs w:val="24"/>
                <w:lang w:val="en-GB"/>
              </w:rPr>
            </w:pPr>
          </w:p>
        </w:tc>
        <w:tc>
          <w:tcPr>
            <w:tcW w:w="2016" w:type="dxa"/>
            <w:shd w:val="clear" w:color="auto" w:fill="DFECEB" w:themeFill="accent6" w:themeFillTint="33"/>
            <w:vAlign w:val="center"/>
          </w:tcPr>
          <w:p w14:paraId="6EEAC58B" w14:textId="77777777" w:rsidR="00DA4AFE" w:rsidRPr="00AB1569" w:rsidRDefault="00DA4AFE" w:rsidP="0041642C">
            <w:pPr>
              <w:spacing w:after="0"/>
              <w:jc w:val="center"/>
              <w:rPr>
                <w:sz w:val="24"/>
                <w:szCs w:val="24"/>
                <w:lang w:val="en-GB"/>
              </w:rPr>
            </w:pPr>
          </w:p>
        </w:tc>
        <w:tc>
          <w:tcPr>
            <w:tcW w:w="2016" w:type="dxa"/>
            <w:shd w:val="clear" w:color="auto" w:fill="DFECEB" w:themeFill="accent6" w:themeFillTint="33"/>
            <w:vAlign w:val="center"/>
          </w:tcPr>
          <w:p w14:paraId="3FA95FEE" w14:textId="77777777" w:rsidR="00DA4AFE" w:rsidRPr="00AB1569" w:rsidRDefault="00DA4AFE" w:rsidP="0041642C">
            <w:pPr>
              <w:spacing w:after="0"/>
              <w:jc w:val="center"/>
              <w:rPr>
                <w:sz w:val="24"/>
                <w:szCs w:val="24"/>
                <w:lang w:val="en-GB"/>
              </w:rPr>
            </w:pPr>
          </w:p>
        </w:tc>
      </w:tr>
      <w:tr w:rsidR="0041642C" w:rsidRPr="00F4101C" w14:paraId="41E37B78" w14:textId="77777777" w:rsidTr="0041642C">
        <w:tc>
          <w:tcPr>
            <w:tcW w:w="2448" w:type="dxa"/>
            <w:shd w:val="clear" w:color="auto" w:fill="DFECEB" w:themeFill="accent6" w:themeFillTint="33"/>
            <w:vAlign w:val="center"/>
          </w:tcPr>
          <w:p w14:paraId="164F7394" w14:textId="77777777" w:rsidR="00DA4AFE" w:rsidRPr="00AB1569" w:rsidRDefault="00DA4AFE" w:rsidP="0041642C">
            <w:pPr>
              <w:spacing w:after="0"/>
              <w:rPr>
                <w:sz w:val="24"/>
                <w:szCs w:val="24"/>
                <w:lang w:val="en-GB"/>
              </w:rPr>
            </w:pPr>
          </w:p>
        </w:tc>
        <w:tc>
          <w:tcPr>
            <w:tcW w:w="894" w:type="dxa"/>
            <w:shd w:val="clear" w:color="auto" w:fill="DFECEB" w:themeFill="accent6" w:themeFillTint="33"/>
            <w:vAlign w:val="center"/>
          </w:tcPr>
          <w:p w14:paraId="0111C445" w14:textId="77777777" w:rsidR="00DA4AFE" w:rsidRPr="00AB1569" w:rsidRDefault="00DA4AFE" w:rsidP="0041642C">
            <w:pPr>
              <w:spacing w:after="0"/>
              <w:jc w:val="center"/>
              <w:rPr>
                <w:sz w:val="24"/>
                <w:szCs w:val="24"/>
                <w:lang w:val="en-GB"/>
              </w:rPr>
            </w:pPr>
          </w:p>
        </w:tc>
        <w:tc>
          <w:tcPr>
            <w:tcW w:w="1872" w:type="dxa"/>
            <w:shd w:val="clear" w:color="auto" w:fill="DFECEB" w:themeFill="accent6" w:themeFillTint="33"/>
            <w:vAlign w:val="center"/>
          </w:tcPr>
          <w:p w14:paraId="21A333D4" w14:textId="77777777" w:rsidR="00DA4AFE" w:rsidRPr="00AB1569" w:rsidRDefault="00DA4AFE" w:rsidP="0041642C">
            <w:pPr>
              <w:spacing w:after="0"/>
              <w:jc w:val="center"/>
              <w:rPr>
                <w:sz w:val="24"/>
                <w:szCs w:val="24"/>
                <w:lang w:val="en-GB"/>
              </w:rPr>
            </w:pPr>
          </w:p>
        </w:tc>
        <w:tc>
          <w:tcPr>
            <w:tcW w:w="2016" w:type="dxa"/>
            <w:shd w:val="clear" w:color="auto" w:fill="DFECEB" w:themeFill="accent6" w:themeFillTint="33"/>
            <w:vAlign w:val="center"/>
          </w:tcPr>
          <w:p w14:paraId="0D081EAB" w14:textId="77777777" w:rsidR="00DA4AFE" w:rsidRPr="00AB1569" w:rsidRDefault="00DA4AFE" w:rsidP="0041642C">
            <w:pPr>
              <w:spacing w:after="0"/>
              <w:jc w:val="center"/>
              <w:rPr>
                <w:sz w:val="24"/>
                <w:szCs w:val="24"/>
                <w:lang w:val="en-GB"/>
              </w:rPr>
            </w:pPr>
          </w:p>
        </w:tc>
        <w:tc>
          <w:tcPr>
            <w:tcW w:w="2016" w:type="dxa"/>
            <w:shd w:val="clear" w:color="auto" w:fill="DFECEB" w:themeFill="accent6" w:themeFillTint="33"/>
            <w:vAlign w:val="center"/>
          </w:tcPr>
          <w:p w14:paraId="0B8D2C27" w14:textId="77777777" w:rsidR="00DA4AFE" w:rsidRPr="00AB1569" w:rsidRDefault="00DA4AFE" w:rsidP="0041642C">
            <w:pPr>
              <w:spacing w:after="0"/>
              <w:jc w:val="center"/>
              <w:rPr>
                <w:sz w:val="24"/>
                <w:szCs w:val="24"/>
                <w:lang w:val="en-GB"/>
              </w:rPr>
            </w:pPr>
          </w:p>
        </w:tc>
      </w:tr>
      <w:tr w:rsidR="0041642C" w:rsidRPr="00F4101C" w14:paraId="38445C77" w14:textId="77777777" w:rsidTr="0041642C">
        <w:tc>
          <w:tcPr>
            <w:tcW w:w="2448" w:type="dxa"/>
            <w:shd w:val="clear" w:color="auto" w:fill="DFECEB" w:themeFill="accent6" w:themeFillTint="33"/>
            <w:vAlign w:val="center"/>
          </w:tcPr>
          <w:p w14:paraId="4F047BA1" w14:textId="77777777" w:rsidR="00DA4AFE" w:rsidRPr="00AB1569" w:rsidRDefault="00DA4AFE" w:rsidP="0041642C">
            <w:pPr>
              <w:spacing w:after="0"/>
              <w:rPr>
                <w:sz w:val="24"/>
                <w:szCs w:val="24"/>
                <w:lang w:val="en-GB"/>
              </w:rPr>
            </w:pPr>
          </w:p>
        </w:tc>
        <w:tc>
          <w:tcPr>
            <w:tcW w:w="894" w:type="dxa"/>
            <w:shd w:val="clear" w:color="auto" w:fill="DFECEB" w:themeFill="accent6" w:themeFillTint="33"/>
            <w:vAlign w:val="center"/>
          </w:tcPr>
          <w:p w14:paraId="7A07A727" w14:textId="77777777" w:rsidR="00DA4AFE" w:rsidRPr="00AB1569" w:rsidRDefault="00DA4AFE" w:rsidP="0041642C">
            <w:pPr>
              <w:spacing w:after="0"/>
              <w:jc w:val="center"/>
              <w:rPr>
                <w:sz w:val="24"/>
                <w:szCs w:val="24"/>
                <w:lang w:val="en-GB"/>
              </w:rPr>
            </w:pPr>
          </w:p>
        </w:tc>
        <w:tc>
          <w:tcPr>
            <w:tcW w:w="1872" w:type="dxa"/>
            <w:shd w:val="clear" w:color="auto" w:fill="DFECEB" w:themeFill="accent6" w:themeFillTint="33"/>
            <w:vAlign w:val="center"/>
          </w:tcPr>
          <w:p w14:paraId="12A470F1" w14:textId="77777777" w:rsidR="00DA4AFE" w:rsidRPr="00AB1569" w:rsidRDefault="00DA4AFE" w:rsidP="0041642C">
            <w:pPr>
              <w:spacing w:after="0"/>
              <w:jc w:val="center"/>
              <w:rPr>
                <w:sz w:val="24"/>
                <w:szCs w:val="24"/>
                <w:lang w:val="en-GB"/>
              </w:rPr>
            </w:pPr>
          </w:p>
        </w:tc>
        <w:tc>
          <w:tcPr>
            <w:tcW w:w="2016" w:type="dxa"/>
            <w:shd w:val="clear" w:color="auto" w:fill="DFECEB" w:themeFill="accent6" w:themeFillTint="33"/>
            <w:vAlign w:val="center"/>
          </w:tcPr>
          <w:p w14:paraId="498D8513" w14:textId="77777777" w:rsidR="00DA4AFE" w:rsidRPr="00AB1569" w:rsidRDefault="00DA4AFE" w:rsidP="0041642C">
            <w:pPr>
              <w:spacing w:after="0"/>
              <w:jc w:val="center"/>
              <w:rPr>
                <w:sz w:val="24"/>
                <w:szCs w:val="24"/>
                <w:lang w:val="en-GB"/>
              </w:rPr>
            </w:pPr>
          </w:p>
        </w:tc>
        <w:tc>
          <w:tcPr>
            <w:tcW w:w="2016" w:type="dxa"/>
            <w:shd w:val="clear" w:color="auto" w:fill="DFECEB" w:themeFill="accent6" w:themeFillTint="33"/>
            <w:vAlign w:val="center"/>
          </w:tcPr>
          <w:p w14:paraId="5536F43B" w14:textId="77777777" w:rsidR="00DA4AFE" w:rsidRPr="00AB1569" w:rsidRDefault="00DA4AFE" w:rsidP="0041642C">
            <w:pPr>
              <w:spacing w:after="0"/>
              <w:jc w:val="center"/>
              <w:rPr>
                <w:sz w:val="24"/>
                <w:szCs w:val="24"/>
                <w:lang w:val="en-GB"/>
              </w:rPr>
            </w:pPr>
          </w:p>
        </w:tc>
      </w:tr>
    </w:tbl>
    <w:p w14:paraId="319C23B0" w14:textId="77777777" w:rsidR="00DA4AFE" w:rsidRDefault="00DA4AFE" w:rsidP="00DA4AFE">
      <w:pPr>
        <w:jc w:val="both"/>
        <w:rPr>
          <w:sz w:val="24"/>
          <w:szCs w:val="24"/>
          <w:lang w:val="en-GB"/>
        </w:rPr>
      </w:pPr>
    </w:p>
    <w:p w14:paraId="3B23A20A" w14:textId="77777777" w:rsidR="0041642C" w:rsidRPr="0041642C" w:rsidRDefault="0041642C" w:rsidP="0041642C">
      <w:pPr>
        <w:spacing w:before="600" w:after="0"/>
        <w:ind w:left="720" w:hanging="720"/>
        <w:jc w:val="both"/>
        <w:rPr>
          <w:rFonts w:ascii="Arial" w:hAnsi="Arial" w:cs="Arial"/>
          <w:b/>
          <w:sz w:val="24"/>
          <w:szCs w:val="24"/>
          <w:lang w:val="en-GB"/>
        </w:rPr>
      </w:pPr>
      <w:r w:rsidRPr="0041642C">
        <w:rPr>
          <w:rFonts w:ascii="Arial" w:hAnsi="Arial" w:cs="Arial"/>
          <w:b/>
          <w:sz w:val="24"/>
          <w:szCs w:val="24"/>
          <w:lang w:val="en-GB"/>
        </w:rPr>
        <w:t>ED-37</w:t>
      </w:r>
      <w:r w:rsidRPr="0041642C">
        <w:rPr>
          <w:rFonts w:ascii="Arial" w:hAnsi="Arial" w:cs="Arial"/>
          <w:b/>
          <w:sz w:val="24"/>
          <w:szCs w:val="24"/>
          <w:lang w:val="en-GB"/>
        </w:rPr>
        <w:tab/>
      </w:r>
      <w:r w:rsidR="00134654">
        <w:rPr>
          <w:rFonts w:ascii="Arial" w:hAnsi="Arial" w:cs="Arial"/>
          <w:b/>
          <w:sz w:val="24"/>
          <w:szCs w:val="24"/>
          <w:lang w:val="en-GB"/>
        </w:rPr>
        <w:t xml:space="preserve"> </w:t>
      </w:r>
      <w:r w:rsidRPr="0041642C">
        <w:rPr>
          <w:rFonts w:ascii="Arial" w:hAnsi="Arial" w:cs="Arial"/>
          <w:b/>
          <w:sz w:val="24"/>
          <w:szCs w:val="24"/>
          <w:lang w:val="en-GB"/>
        </w:rPr>
        <w:t>The committee should give careful attention to the impact on students of the amount of work required, including the frequency of examinations and their scheduling.</w:t>
      </w:r>
    </w:p>
    <w:p w14:paraId="610C357E" w14:textId="77777777" w:rsidR="0041642C" w:rsidRDefault="0041642C" w:rsidP="0041642C">
      <w:pPr>
        <w:jc w:val="both"/>
        <w:rPr>
          <w:sz w:val="24"/>
          <w:szCs w:val="24"/>
          <w:lang w:val="en-GB"/>
        </w:rPr>
      </w:pPr>
      <w:r>
        <w:rPr>
          <w:sz w:val="24"/>
          <w:szCs w:val="24"/>
          <w:lang w:val="en-GB"/>
        </w:rPr>
        <w:t>_____________________________________________________________________________</w:t>
      </w:r>
    </w:p>
    <w:p w14:paraId="2C6D1723" w14:textId="63065C8C" w:rsidR="0041642C" w:rsidRDefault="0041642C" w:rsidP="00DC06F1">
      <w:pPr>
        <w:widowControl w:val="0"/>
        <w:numPr>
          <w:ilvl w:val="0"/>
          <w:numId w:val="41"/>
        </w:numPr>
        <w:autoSpaceDE w:val="0"/>
        <w:autoSpaceDN w:val="0"/>
        <w:adjustRightInd w:val="0"/>
        <w:spacing w:before="240" w:after="0" w:line="240" w:lineRule="auto"/>
        <w:jc w:val="both"/>
        <w:rPr>
          <w:sz w:val="24"/>
          <w:szCs w:val="24"/>
          <w:lang w:val="en-GB"/>
        </w:rPr>
      </w:pPr>
      <w:r>
        <w:rPr>
          <w:sz w:val="24"/>
          <w:szCs w:val="24"/>
          <w:lang w:val="en-GB"/>
        </w:rPr>
        <w:t xml:space="preserve">Provide the average number of unscheduled hours per week </w:t>
      </w:r>
      <w:r w:rsidRPr="008C27A0">
        <w:rPr>
          <w:sz w:val="24"/>
          <w:szCs w:val="24"/>
          <w:lang w:val="en-GB"/>
        </w:rPr>
        <w:t xml:space="preserve">during </w:t>
      </w:r>
      <w:r w:rsidR="008C27A0" w:rsidRPr="008C27A0">
        <w:rPr>
          <w:sz w:val="24"/>
          <w:szCs w:val="24"/>
          <w:lang w:val="en-GB"/>
        </w:rPr>
        <w:t>each segment</w:t>
      </w:r>
      <w:r w:rsidRPr="008C27A0">
        <w:rPr>
          <w:sz w:val="24"/>
          <w:szCs w:val="24"/>
          <w:lang w:val="en-GB"/>
        </w:rPr>
        <w:t xml:space="preserve"> of the</w:t>
      </w:r>
      <w:r>
        <w:rPr>
          <w:sz w:val="24"/>
          <w:szCs w:val="24"/>
          <w:lang w:val="en-GB"/>
        </w:rPr>
        <w:t xml:space="preserve"> curriculum and the number of for-credit examinations in each.</w:t>
      </w:r>
    </w:p>
    <w:p w14:paraId="701D76EC" w14:textId="77777777" w:rsidR="0041642C" w:rsidRDefault="0041642C" w:rsidP="00420A53">
      <w:pPr>
        <w:spacing w:after="0"/>
        <w:jc w:val="both"/>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94"/>
        <w:gridCol w:w="2394"/>
        <w:gridCol w:w="2394"/>
        <w:gridCol w:w="2394"/>
      </w:tblGrid>
      <w:tr w:rsidR="0041642C" w:rsidRPr="00612A8B" w14:paraId="1F4C0A34" w14:textId="77777777" w:rsidTr="00134654">
        <w:tc>
          <w:tcPr>
            <w:tcW w:w="2394" w:type="dxa"/>
            <w:shd w:val="clear" w:color="auto" w:fill="auto"/>
            <w:vAlign w:val="center"/>
          </w:tcPr>
          <w:p w14:paraId="35683A70" w14:textId="70B1725D" w:rsidR="0041642C" w:rsidRPr="00A77A78" w:rsidRDefault="008C27A0" w:rsidP="00134654">
            <w:pPr>
              <w:spacing w:after="0"/>
              <w:jc w:val="center"/>
              <w:rPr>
                <w:b/>
                <w:szCs w:val="24"/>
                <w:lang w:val="en-GB"/>
              </w:rPr>
            </w:pPr>
            <w:r w:rsidRPr="008C27A0">
              <w:rPr>
                <w:b/>
                <w:szCs w:val="24"/>
                <w:lang w:val="en-GB"/>
              </w:rPr>
              <w:t>Year/</w:t>
            </w:r>
            <w:r>
              <w:rPr>
                <w:b/>
                <w:szCs w:val="24"/>
                <w:lang w:val="en-GB"/>
              </w:rPr>
              <w:t>Semester/P</w:t>
            </w:r>
            <w:r w:rsidR="0041642C" w:rsidRPr="008C27A0">
              <w:rPr>
                <w:b/>
                <w:szCs w:val="24"/>
                <w:lang w:val="en-GB"/>
              </w:rPr>
              <w:t>hase</w:t>
            </w:r>
          </w:p>
        </w:tc>
        <w:tc>
          <w:tcPr>
            <w:tcW w:w="2394" w:type="dxa"/>
            <w:shd w:val="clear" w:color="auto" w:fill="auto"/>
          </w:tcPr>
          <w:p w14:paraId="7A96BA84" w14:textId="77777777" w:rsidR="0041642C" w:rsidRPr="00A77A78" w:rsidRDefault="0041642C" w:rsidP="0041642C">
            <w:pPr>
              <w:spacing w:after="0"/>
              <w:jc w:val="center"/>
              <w:rPr>
                <w:b/>
                <w:szCs w:val="24"/>
                <w:lang w:val="en-GB"/>
              </w:rPr>
            </w:pPr>
            <w:r w:rsidRPr="00A77A78">
              <w:rPr>
                <w:b/>
                <w:szCs w:val="24"/>
                <w:lang w:val="en-GB"/>
              </w:rPr>
              <w:t>No. of unscheduled hours (range)</w:t>
            </w:r>
          </w:p>
        </w:tc>
        <w:tc>
          <w:tcPr>
            <w:tcW w:w="2394" w:type="dxa"/>
            <w:shd w:val="clear" w:color="auto" w:fill="auto"/>
          </w:tcPr>
          <w:p w14:paraId="037E665F" w14:textId="77777777" w:rsidR="0041642C" w:rsidRPr="00A77A78" w:rsidRDefault="0041642C" w:rsidP="0041642C">
            <w:pPr>
              <w:spacing w:after="0"/>
              <w:jc w:val="center"/>
              <w:rPr>
                <w:b/>
                <w:szCs w:val="24"/>
                <w:lang w:val="en-GB"/>
              </w:rPr>
            </w:pPr>
            <w:r w:rsidRPr="00A77A78">
              <w:rPr>
                <w:b/>
                <w:szCs w:val="24"/>
                <w:lang w:val="en-GB"/>
              </w:rPr>
              <w:t>No. of for</w:t>
            </w:r>
            <w:r>
              <w:rPr>
                <w:b/>
                <w:szCs w:val="24"/>
                <w:lang w:val="en-GB"/>
              </w:rPr>
              <w:t>-c</w:t>
            </w:r>
            <w:r w:rsidRPr="00A77A78">
              <w:rPr>
                <w:b/>
                <w:szCs w:val="24"/>
                <w:lang w:val="en-GB"/>
              </w:rPr>
              <w:t>redit examinations</w:t>
            </w:r>
          </w:p>
        </w:tc>
        <w:tc>
          <w:tcPr>
            <w:tcW w:w="2394" w:type="dxa"/>
            <w:shd w:val="clear" w:color="auto" w:fill="auto"/>
          </w:tcPr>
          <w:p w14:paraId="232A0D46" w14:textId="77777777" w:rsidR="0041642C" w:rsidRPr="00A77A78" w:rsidRDefault="0041642C" w:rsidP="0041642C">
            <w:pPr>
              <w:spacing w:after="0"/>
              <w:jc w:val="center"/>
              <w:rPr>
                <w:b/>
                <w:szCs w:val="24"/>
                <w:lang w:val="en-GB"/>
              </w:rPr>
            </w:pPr>
            <w:r>
              <w:rPr>
                <w:b/>
                <w:szCs w:val="24"/>
                <w:lang w:val="en-GB"/>
              </w:rPr>
              <w:t>No. of not-for-</w:t>
            </w:r>
            <w:r w:rsidRPr="00A77A78">
              <w:rPr>
                <w:b/>
                <w:szCs w:val="24"/>
                <w:lang w:val="en-GB"/>
              </w:rPr>
              <w:t>credit examinations (range)</w:t>
            </w:r>
          </w:p>
        </w:tc>
      </w:tr>
      <w:tr w:rsidR="0041642C" w:rsidRPr="002C2580" w14:paraId="5E44859C" w14:textId="77777777" w:rsidTr="00134654">
        <w:tc>
          <w:tcPr>
            <w:tcW w:w="2394" w:type="dxa"/>
            <w:shd w:val="clear" w:color="auto" w:fill="DFECEB" w:themeFill="accent6" w:themeFillTint="33"/>
            <w:vAlign w:val="center"/>
          </w:tcPr>
          <w:p w14:paraId="43302337"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28C3C2E8"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79191485"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52353524" w14:textId="77777777" w:rsidR="0041642C" w:rsidRPr="002C2580" w:rsidRDefault="0041642C" w:rsidP="00134654">
            <w:pPr>
              <w:spacing w:after="0"/>
              <w:jc w:val="center"/>
              <w:rPr>
                <w:sz w:val="24"/>
                <w:szCs w:val="24"/>
                <w:lang w:val="en-GB"/>
              </w:rPr>
            </w:pPr>
          </w:p>
        </w:tc>
      </w:tr>
      <w:tr w:rsidR="0041642C" w:rsidRPr="002C2580" w14:paraId="0BCCD275" w14:textId="77777777" w:rsidTr="00134654">
        <w:tc>
          <w:tcPr>
            <w:tcW w:w="2394" w:type="dxa"/>
            <w:shd w:val="clear" w:color="auto" w:fill="DFECEB" w:themeFill="accent6" w:themeFillTint="33"/>
            <w:vAlign w:val="center"/>
          </w:tcPr>
          <w:p w14:paraId="05C6A238"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3049EB14"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1ECC229A"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18583A9A" w14:textId="77777777" w:rsidR="0041642C" w:rsidRPr="002C2580" w:rsidRDefault="0041642C" w:rsidP="00134654">
            <w:pPr>
              <w:spacing w:after="0"/>
              <w:jc w:val="center"/>
              <w:rPr>
                <w:sz w:val="24"/>
                <w:szCs w:val="24"/>
                <w:lang w:val="en-GB"/>
              </w:rPr>
            </w:pPr>
          </w:p>
        </w:tc>
      </w:tr>
      <w:tr w:rsidR="0041642C" w:rsidRPr="002C2580" w14:paraId="1FEE3FB1" w14:textId="77777777" w:rsidTr="00134654">
        <w:tc>
          <w:tcPr>
            <w:tcW w:w="2394" w:type="dxa"/>
            <w:shd w:val="clear" w:color="auto" w:fill="DFECEB" w:themeFill="accent6" w:themeFillTint="33"/>
            <w:vAlign w:val="center"/>
          </w:tcPr>
          <w:p w14:paraId="4BB281EF"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1A2F86D7"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2C54B7DB"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491E068E" w14:textId="77777777" w:rsidR="0041642C" w:rsidRPr="002C2580" w:rsidRDefault="0041642C" w:rsidP="00134654">
            <w:pPr>
              <w:spacing w:after="0"/>
              <w:jc w:val="center"/>
              <w:rPr>
                <w:sz w:val="24"/>
                <w:szCs w:val="24"/>
                <w:lang w:val="en-GB"/>
              </w:rPr>
            </w:pPr>
          </w:p>
        </w:tc>
      </w:tr>
      <w:tr w:rsidR="0041642C" w:rsidRPr="002C2580" w14:paraId="3482A691" w14:textId="77777777" w:rsidTr="00134654">
        <w:tc>
          <w:tcPr>
            <w:tcW w:w="2394" w:type="dxa"/>
            <w:shd w:val="clear" w:color="auto" w:fill="DFECEB" w:themeFill="accent6" w:themeFillTint="33"/>
            <w:vAlign w:val="center"/>
          </w:tcPr>
          <w:p w14:paraId="120E356E"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4624856B"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021F2627" w14:textId="77777777" w:rsidR="0041642C" w:rsidRPr="002C2580" w:rsidRDefault="0041642C" w:rsidP="00134654">
            <w:pPr>
              <w:spacing w:after="0"/>
              <w:jc w:val="center"/>
              <w:rPr>
                <w:sz w:val="24"/>
                <w:szCs w:val="24"/>
                <w:lang w:val="en-GB"/>
              </w:rPr>
            </w:pPr>
          </w:p>
        </w:tc>
        <w:tc>
          <w:tcPr>
            <w:tcW w:w="2394" w:type="dxa"/>
            <w:shd w:val="clear" w:color="auto" w:fill="DFECEB" w:themeFill="accent6" w:themeFillTint="33"/>
            <w:vAlign w:val="center"/>
          </w:tcPr>
          <w:p w14:paraId="00075634" w14:textId="77777777" w:rsidR="0041642C" w:rsidRPr="002C2580" w:rsidRDefault="0041642C" w:rsidP="00134654">
            <w:pPr>
              <w:spacing w:after="0"/>
              <w:jc w:val="center"/>
              <w:rPr>
                <w:sz w:val="24"/>
                <w:szCs w:val="24"/>
                <w:lang w:val="en-GB"/>
              </w:rPr>
            </w:pPr>
          </w:p>
        </w:tc>
      </w:tr>
    </w:tbl>
    <w:p w14:paraId="133CD074" w14:textId="77777777" w:rsidR="0041642C" w:rsidRDefault="0041642C" w:rsidP="0041642C">
      <w:pPr>
        <w:jc w:val="both"/>
        <w:rPr>
          <w:sz w:val="24"/>
          <w:szCs w:val="24"/>
          <w:lang w:val="en-GB"/>
        </w:rPr>
      </w:pPr>
    </w:p>
    <w:p w14:paraId="1F15BB76" w14:textId="77777777" w:rsidR="0041642C" w:rsidRDefault="0041642C" w:rsidP="009E136E">
      <w:pPr>
        <w:widowControl w:val="0"/>
        <w:numPr>
          <w:ilvl w:val="0"/>
          <w:numId w:val="41"/>
        </w:numPr>
        <w:autoSpaceDE w:val="0"/>
        <w:autoSpaceDN w:val="0"/>
        <w:adjustRightInd w:val="0"/>
        <w:spacing w:before="240" w:after="120" w:line="240" w:lineRule="auto"/>
        <w:jc w:val="both"/>
        <w:rPr>
          <w:sz w:val="24"/>
          <w:szCs w:val="24"/>
          <w:lang w:val="en-GB"/>
        </w:rPr>
      </w:pPr>
      <w:r>
        <w:rPr>
          <w:sz w:val="24"/>
          <w:szCs w:val="24"/>
          <w:lang w:val="en-GB"/>
        </w:rPr>
        <w:t>Describe how the curriculum committee or the relevant subcommittee(s) monitors the workload of students within and across individual courses and clerkships.</w:t>
      </w:r>
    </w:p>
    <w:p w14:paraId="1AC994DA" w14:textId="77777777" w:rsidR="00420A53" w:rsidRP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42602A2A" w14:textId="77777777" w:rsidR="00420A53" w:rsidRP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7128CF0E" w14:textId="77777777" w:rsidR="0041642C" w:rsidRDefault="0041642C" w:rsidP="0041642C">
      <w:pPr>
        <w:jc w:val="both"/>
        <w:rPr>
          <w:sz w:val="24"/>
          <w:szCs w:val="24"/>
          <w:lang w:val="en-GB"/>
        </w:rPr>
      </w:pPr>
    </w:p>
    <w:p w14:paraId="459C3ACB" w14:textId="49575672" w:rsidR="0041642C" w:rsidRPr="00420A53" w:rsidRDefault="0041642C" w:rsidP="008C27A0">
      <w:pPr>
        <w:spacing w:before="480"/>
        <w:jc w:val="both"/>
        <w:rPr>
          <w:i/>
          <w:iCs/>
          <w:color w:val="C00000"/>
          <w:sz w:val="24"/>
          <w:szCs w:val="24"/>
          <w:lang w:val="en-GB"/>
        </w:rPr>
      </w:pPr>
      <w:r w:rsidRPr="00420A53">
        <w:rPr>
          <w:i/>
          <w:iCs/>
          <w:color w:val="C00000"/>
          <w:sz w:val="24"/>
          <w:szCs w:val="24"/>
          <w:lang w:val="en-GB"/>
        </w:rPr>
        <w:t xml:space="preserve">Note: </w:t>
      </w:r>
      <w:r w:rsidRPr="00420A53">
        <w:rPr>
          <w:b/>
          <w:bCs/>
          <w:i/>
          <w:iCs/>
          <w:color w:val="C00000"/>
          <w:sz w:val="24"/>
          <w:szCs w:val="24"/>
          <w:lang w:val="en-GB"/>
        </w:rPr>
        <w:t>Questions for standards ED-38 through ED-44</w:t>
      </w:r>
      <w:r w:rsidRPr="00420A53">
        <w:rPr>
          <w:i/>
          <w:iCs/>
          <w:color w:val="C00000"/>
          <w:sz w:val="24"/>
          <w:szCs w:val="24"/>
          <w:lang w:val="en-GB"/>
        </w:rPr>
        <w:t xml:space="preserve"> should be completed only by </w:t>
      </w:r>
      <w:r w:rsidR="008C27A0" w:rsidRPr="00420A53">
        <w:rPr>
          <w:rFonts w:eastAsia="Times New Roman"/>
          <w:i/>
          <w:color w:val="C00000"/>
          <w:sz w:val="24"/>
          <w:szCs w:val="24"/>
          <w:lang w:eastAsia="en-US"/>
        </w:rPr>
        <w:t>schools</w:t>
      </w:r>
      <w:r w:rsidR="00621388" w:rsidRPr="00420A53">
        <w:rPr>
          <w:rFonts w:eastAsia="Times New Roman"/>
          <w:i/>
          <w:color w:val="C00000"/>
          <w:sz w:val="24"/>
          <w:szCs w:val="24"/>
          <w:lang w:eastAsia="en-US"/>
        </w:rPr>
        <w:t xml:space="preserve"> that offer an MD/MB BS educational programme on more than one geographically separate campus</w:t>
      </w:r>
      <w:r w:rsidRPr="00420A53">
        <w:rPr>
          <w:i/>
          <w:iCs/>
          <w:color w:val="C00000"/>
          <w:sz w:val="24"/>
          <w:szCs w:val="24"/>
          <w:lang w:val="en-GB"/>
        </w:rPr>
        <w:t>.</w:t>
      </w:r>
    </w:p>
    <w:p w14:paraId="158852CB" w14:textId="77777777" w:rsidR="00134654" w:rsidRPr="00134654" w:rsidRDefault="00134654" w:rsidP="00134654">
      <w:pPr>
        <w:spacing w:before="360" w:after="0"/>
        <w:ind w:left="720" w:hanging="720"/>
        <w:jc w:val="both"/>
        <w:rPr>
          <w:rFonts w:ascii="Arial" w:hAnsi="Arial" w:cs="Arial"/>
          <w:b/>
          <w:sz w:val="24"/>
          <w:szCs w:val="24"/>
          <w:lang w:val="en-GB"/>
        </w:rPr>
      </w:pPr>
      <w:r w:rsidRPr="00134654">
        <w:rPr>
          <w:rFonts w:ascii="Arial" w:hAnsi="Arial" w:cs="Arial"/>
          <w:b/>
          <w:sz w:val="24"/>
          <w:szCs w:val="24"/>
          <w:lang w:val="en-GB"/>
        </w:rPr>
        <w:t>ED-38</w:t>
      </w:r>
      <w:r w:rsidRPr="00134654">
        <w:rPr>
          <w:rFonts w:ascii="Arial" w:hAnsi="Arial" w:cs="Arial"/>
          <w:b/>
          <w:sz w:val="24"/>
          <w:szCs w:val="24"/>
          <w:lang w:val="en-GB"/>
        </w:rPr>
        <w:tab/>
      </w:r>
      <w:r>
        <w:rPr>
          <w:rFonts w:ascii="Arial" w:hAnsi="Arial" w:cs="Arial"/>
          <w:b/>
          <w:sz w:val="24"/>
          <w:szCs w:val="24"/>
          <w:lang w:val="en-GB"/>
        </w:rPr>
        <w:t xml:space="preserve"> </w:t>
      </w:r>
      <w:r w:rsidRPr="00134654">
        <w:rPr>
          <w:rFonts w:ascii="Arial" w:hAnsi="Arial" w:cs="Arial"/>
          <w:b/>
          <w:sz w:val="24"/>
          <w:szCs w:val="24"/>
          <w:lang w:val="en-GB"/>
        </w:rPr>
        <w:t>The medical school’s academic officers must be responsible for the conduct and quality of the educational programme and for assuring the adequacy of faculty at all educational sites.</w:t>
      </w:r>
    </w:p>
    <w:p w14:paraId="29DCEF71" w14:textId="1D2AB2BD" w:rsidR="00134654" w:rsidRPr="00134654" w:rsidRDefault="00134654" w:rsidP="00134654">
      <w:pPr>
        <w:spacing w:before="360" w:after="0"/>
        <w:ind w:left="720" w:hanging="720"/>
        <w:jc w:val="both"/>
        <w:rPr>
          <w:rFonts w:ascii="Arial" w:hAnsi="Arial" w:cs="Arial"/>
          <w:b/>
          <w:sz w:val="24"/>
          <w:szCs w:val="24"/>
          <w:lang w:val="en-GB"/>
        </w:rPr>
      </w:pPr>
      <w:r w:rsidRPr="00134654">
        <w:rPr>
          <w:rFonts w:ascii="Arial" w:hAnsi="Arial" w:cs="Arial"/>
          <w:b/>
          <w:sz w:val="24"/>
          <w:szCs w:val="24"/>
          <w:lang w:val="en-GB"/>
        </w:rPr>
        <w:t>ED-39</w:t>
      </w:r>
      <w:r w:rsidRPr="00134654">
        <w:rPr>
          <w:rFonts w:ascii="Arial" w:hAnsi="Arial" w:cs="Arial"/>
          <w:b/>
          <w:sz w:val="24"/>
          <w:szCs w:val="24"/>
          <w:lang w:val="en-GB"/>
        </w:rPr>
        <w:tab/>
      </w:r>
      <w:r>
        <w:rPr>
          <w:rFonts w:ascii="Arial" w:hAnsi="Arial" w:cs="Arial"/>
          <w:b/>
          <w:sz w:val="24"/>
          <w:szCs w:val="24"/>
          <w:lang w:val="en-GB"/>
        </w:rPr>
        <w:t xml:space="preserve"> </w:t>
      </w:r>
      <w:r w:rsidRPr="00134654">
        <w:rPr>
          <w:rFonts w:ascii="Arial" w:hAnsi="Arial" w:cs="Arial"/>
          <w:b/>
          <w:sz w:val="24"/>
          <w:szCs w:val="24"/>
          <w:lang w:val="en-GB"/>
        </w:rPr>
        <w:t xml:space="preserve">The academic officer in charge of each </w:t>
      </w:r>
      <w:r w:rsidRPr="008C27A0">
        <w:rPr>
          <w:rFonts w:ascii="Arial" w:hAnsi="Arial" w:cs="Arial"/>
          <w:b/>
          <w:sz w:val="24"/>
          <w:szCs w:val="24"/>
          <w:lang w:val="en-GB"/>
        </w:rPr>
        <w:t xml:space="preserve">geographically </w:t>
      </w:r>
      <w:r w:rsidR="00621388" w:rsidRPr="008C27A0">
        <w:rPr>
          <w:rFonts w:ascii="Arial" w:hAnsi="Arial" w:cs="Arial"/>
          <w:b/>
          <w:sz w:val="24"/>
          <w:szCs w:val="24"/>
          <w:lang w:val="en-GB"/>
        </w:rPr>
        <w:t xml:space="preserve">separate </w:t>
      </w:r>
      <w:r w:rsidRPr="008C27A0">
        <w:rPr>
          <w:rFonts w:ascii="Arial" w:hAnsi="Arial" w:cs="Arial"/>
          <w:b/>
          <w:sz w:val="24"/>
          <w:szCs w:val="24"/>
          <w:lang w:val="en-GB"/>
        </w:rPr>
        <w:t>site</w:t>
      </w:r>
      <w:r w:rsidRPr="00134654">
        <w:rPr>
          <w:rFonts w:ascii="Arial" w:hAnsi="Arial" w:cs="Arial"/>
          <w:b/>
          <w:sz w:val="24"/>
          <w:szCs w:val="24"/>
          <w:lang w:val="en-GB"/>
        </w:rPr>
        <w:t xml:space="preserve"> must be administratively responsible to the chief academic officer of the medical school conducting the educational programme.</w:t>
      </w:r>
    </w:p>
    <w:p w14:paraId="1BDA96A6" w14:textId="77777777" w:rsidR="00134654" w:rsidRDefault="00134654" w:rsidP="00134654">
      <w:pPr>
        <w:jc w:val="both"/>
        <w:rPr>
          <w:sz w:val="24"/>
          <w:szCs w:val="24"/>
          <w:lang w:val="en-GB"/>
        </w:rPr>
      </w:pPr>
      <w:r>
        <w:rPr>
          <w:sz w:val="24"/>
          <w:szCs w:val="24"/>
          <w:lang w:val="en-GB"/>
        </w:rPr>
        <w:t>_____________________________________________________________________________</w:t>
      </w:r>
    </w:p>
    <w:p w14:paraId="2BD2148E" w14:textId="77777777" w:rsidR="00134654" w:rsidRDefault="00134654" w:rsidP="00DC06F1">
      <w:pPr>
        <w:widowControl w:val="0"/>
        <w:numPr>
          <w:ilvl w:val="0"/>
          <w:numId w:val="42"/>
        </w:numPr>
        <w:autoSpaceDE w:val="0"/>
        <w:autoSpaceDN w:val="0"/>
        <w:adjustRightInd w:val="0"/>
        <w:spacing w:before="240" w:after="120" w:line="240" w:lineRule="auto"/>
        <w:jc w:val="both"/>
        <w:rPr>
          <w:sz w:val="24"/>
          <w:szCs w:val="24"/>
          <w:lang w:val="en-GB"/>
        </w:rPr>
      </w:pPr>
      <w:r>
        <w:rPr>
          <w:sz w:val="24"/>
          <w:szCs w:val="24"/>
          <w:lang w:val="en-GB"/>
        </w:rPr>
        <w:t>List each geographically separate campus, its location, and the name and title of the chief academic officer at the site.</w:t>
      </w:r>
    </w:p>
    <w:tbl>
      <w:tblPr>
        <w:tblW w:w="9576" w:type="dxa"/>
        <w:tblInd w:w="97" w:type="dxa"/>
        <w:tblLayout w:type="fixed"/>
        <w:tblCellMar>
          <w:left w:w="97" w:type="dxa"/>
          <w:right w:w="97" w:type="dxa"/>
        </w:tblCellMar>
        <w:tblLook w:val="0000" w:firstRow="0" w:lastRow="0" w:firstColumn="0" w:lastColumn="0" w:noHBand="0" w:noVBand="0"/>
      </w:tblPr>
      <w:tblGrid>
        <w:gridCol w:w="2628"/>
        <w:gridCol w:w="2160"/>
        <w:gridCol w:w="4788"/>
      </w:tblGrid>
      <w:tr w:rsidR="00134654" w14:paraId="3E3B6BB5" w14:textId="77777777" w:rsidTr="00134654">
        <w:tc>
          <w:tcPr>
            <w:tcW w:w="2628" w:type="dxa"/>
            <w:tcBorders>
              <w:top w:val="single" w:sz="6" w:space="0" w:color="auto"/>
              <w:left w:val="single" w:sz="6" w:space="0" w:color="auto"/>
              <w:bottom w:val="single" w:sz="6" w:space="0" w:color="auto"/>
              <w:right w:val="single" w:sz="6" w:space="0" w:color="auto"/>
            </w:tcBorders>
          </w:tcPr>
          <w:p w14:paraId="356B528B" w14:textId="77777777" w:rsidR="00134654" w:rsidRDefault="00134654" w:rsidP="008C27A0">
            <w:pPr>
              <w:pStyle w:val="Heading2"/>
            </w:pPr>
            <w:r>
              <w:t xml:space="preserve">Campus </w:t>
            </w:r>
            <w:r>
              <w:fldChar w:fldCharType="begin"/>
            </w:r>
            <w:r>
              <w:instrText>tc "Campus " \l 2</w:instrText>
            </w:r>
            <w:r>
              <w:fldChar w:fldCharType="end"/>
            </w:r>
          </w:p>
        </w:tc>
        <w:tc>
          <w:tcPr>
            <w:tcW w:w="2160" w:type="dxa"/>
            <w:tcBorders>
              <w:top w:val="single" w:sz="6" w:space="0" w:color="auto"/>
              <w:left w:val="single" w:sz="6" w:space="0" w:color="auto"/>
              <w:bottom w:val="single" w:sz="6" w:space="0" w:color="auto"/>
              <w:right w:val="single" w:sz="6" w:space="0" w:color="auto"/>
            </w:tcBorders>
          </w:tcPr>
          <w:p w14:paraId="714A78DB" w14:textId="77777777" w:rsidR="00134654" w:rsidRDefault="00134654" w:rsidP="008C27A0">
            <w:pPr>
              <w:pStyle w:val="Heading2"/>
            </w:pPr>
            <w:r>
              <w:t xml:space="preserve">Location </w:t>
            </w:r>
            <w:r>
              <w:fldChar w:fldCharType="begin"/>
            </w:r>
            <w:r>
              <w:instrText>tc "Location " \l 2</w:instrText>
            </w:r>
            <w:r>
              <w:fldChar w:fldCharType="end"/>
            </w:r>
          </w:p>
        </w:tc>
        <w:tc>
          <w:tcPr>
            <w:tcW w:w="4788" w:type="dxa"/>
            <w:tcBorders>
              <w:top w:val="single" w:sz="6" w:space="0" w:color="auto"/>
              <w:left w:val="single" w:sz="6" w:space="0" w:color="auto"/>
              <w:bottom w:val="single" w:sz="6" w:space="0" w:color="auto"/>
              <w:right w:val="single" w:sz="6" w:space="0" w:color="auto"/>
            </w:tcBorders>
            <w:vAlign w:val="center"/>
          </w:tcPr>
          <w:p w14:paraId="510B6C02" w14:textId="77777777" w:rsidR="00134654" w:rsidRDefault="00134654" w:rsidP="008C27A0">
            <w:pPr>
              <w:pStyle w:val="Heading2"/>
            </w:pPr>
            <w:r>
              <w:t xml:space="preserve">Name/Title of Principal Academic Officer </w:t>
            </w:r>
            <w:r>
              <w:fldChar w:fldCharType="begin"/>
            </w:r>
            <w:r>
              <w:instrText>tc "Name/Title of Principal Academic Officer " \l 2</w:instrText>
            </w:r>
            <w:r>
              <w:fldChar w:fldCharType="end"/>
            </w:r>
          </w:p>
        </w:tc>
      </w:tr>
      <w:tr w:rsidR="00134654" w14:paraId="2EBEC13F" w14:textId="77777777" w:rsidTr="00980CFA">
        <w:tc>
          <w:tcPr>
            <w:tcW w:w="262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89FD693" w14:textId="77777777" w:rsidR="00134654" w:rsidRDefault="00134654" w:rsidP="00134654">
            <w:pPr>
              <w:spacing w:after="0" w:line="240" w:lineRule="atLeast"/>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6F77461" w14:textId="77777777" w:rsidR="00134654" w:rsidRDefault="00134654" w:rsidP="00134654">
            <w:pPr>
              <w:spacing w:after="0" w:line="240" w:lineRule="atLeast"/>
              <w:jc w:val="both"/>
              <w:rPr>
                <w:sz w:val="24"/>
                <w:szCs w:val="24"/>
              </w:rPr>
            </w:pPr>
          </w:p>
        </w:tc>
        <w:tc>
          <w:tcPr>
            <w:tcW w:w="478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E38A92C" w14:textId="77777777" w:rsidR="00134654" w:rsidRDefault="00134654" w:rsidP="00134654">
            <w:pPr>
              <w:spacing w:after="0" w:line="240" w:lineRule="atLeast"/>
              <w:jc w:val="both"/>
              <w:rPr>
                <w:sz w:val="24"/>
                <w:szCs w:val="24"/>
              </w:rPr>
            </w:pPr>
          </w:p>
        </w:tc>
      </w:tr>
      <w:tr w:rsidR="00134654" w14:paraId="297E4BB1" w14:textId="77777777" w:rsidTr="00980CFA">
        <w:tc>
          <w:tcPr>
            <w:tcW w:w="262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7085391" w14:textId="77777777" w:rsidR="00134654" w:rsidRDefault="00134654" w:rsidP="00134654">
            <w:pPr>
              <w:spacing w:after="0" w:line="240" w:lineRule="atLeast"/>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457ADF08" w14:textId="77777777" w:rsidR="00134654" w:rsidRDefault="00134654" w:rsidP="00134654">
            <w:pPr>
              <w:spacing w:after="0" w:line="240" w:lineRule="atLeast"/>
              <w:jc w:val="both"/>
              <w:rPr>
                <w:sz w:val="24"/>
                <w:szCs w:val="24"/>
              </w:rPr>
            </w:pPr>
          </w:p>
        </w:tc>
        <w:tc>
          <w:tcPr>
            <w:tcW w:w="478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15CB0B54" w14:textId="77777777" w:rsidR="00134654" w:rsidRDefault="00134654" w:rsidP="00134654">
            <w:pPr>
              <w:spacing w:after="0" w:line="240" w:lineRule="atLeast"/>
              <w:jc w:val="both"/>
              <w:rPr>
                <w:sz w:val="24"/>
                <w:szCs w:val="24"/>
              </w:rPr>
            </w:pPr>
          </w:p>
        </w:tc>
      </w:tr>
      <w:tr w:rsidR="00134654" w14:paraId="2D2D4139" w14:textId="77777777" w:rsidTr="00980CFA">
        <w:tc>
          <w:tcPr>
            <w:tcW w:w="262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D2A854A" w14:textId="77777777" w:rsidR="00134654" w:rsidRDefault="00134654" w:rsidP="00134654">
            <w:pPr>
              <w:spacing w:after="0" w:line="240" w:lineRule="atLeast"/>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1348465F" w14:textId="77777777" w:rsidR="00134654" w:rsidRDefault="00134654" w:rsidP="00134654">
            <w:pPr>
              <w:spacing w:after="0" w:line="240" w:lineRule="atLeast"/>
              <w:jc w:val="both"/>
              <w:rPr>
                <w:sz w:val="24"/>
                <w:szCs w:val="24"/>
              </w:rPr>
            </w:pPr>
          </w:p>
        </w:tc>
        <w:tc>
          <w:tcPr>
            <w:tcW w:w="478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56C05FEF" w14:textId="77777777" w:rsidR="00134654" w:rsidRDefault="00134654" w:rsidP="00134654">
            <w:pPr>
              <w:spacing w:after="0" w:line="240" w:lineRule="atLeast"/>
              <w:jc w:val="both"/>
              <w:rPr>
                <w:sz w:val="24"/>
                <w:szCs w:val="24"/>
              </w:rPr>
            </w:pPr>
          </w:p>
        </w:tc>
      </w:tr>
      <w:tr w:rsidR="00134654" w14:paraId="6BD18FDE" w14:textId="77777777" w:rsidTr="00980CFA">
        <w:tc>
          <w:tcPr>
            <w:tcW w:w="262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C2BE2AD" w14:textId="77777777" w:rsidR="00134654" w:rsidRDefault="00134654" w:rsidP="00134654">
            <w:pPr>
              <w:spacing w:after="0" w:line="240" w:lineRule="atLeast"/>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AA3DECF" w14:textId="77777777" w:rsidR="00134654" w:rsidRDefault="00134654" w:rsidP="00134654">
            <w:pPr>
              <w:spacing w:after="0" w:line="240" w:lineRule="atLeast"/>
              <w:jc w:val="both"/>
              <w:rPr>
                <w:sz w:val="24"/>
                <w:szCs w:val="24"/>
              </w:rPr>
            </w:pPr>
          </w:p>
        </w:tc>
        <w:tc>
          <w:tcPr>
            <w:tcW w:w="478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BA7B4D7" w14:textId="77777777" w:rsidR="00134654" w:rsidRDefault="00134654" w:rsidP="00134654">
            <w:pPr>
              <w:spacing w:after="0" w:line="240" w:lineRule="atLeast"/>
              <w:jc w:val="both"/>
              <w:rPr>
                <w:sz w:val="24"/>
                <w:szCs w:val="24"/>
              </w:rPr>
            </w:pPr>
          </w:p>
        </w:tc>
      </w:tr>
    </w:tbl>
    <w:p w14:paraId="618929EA" w14:textId="77777777" w:rsidR="00134654" w:rsidRDefault="00134654" w:rsidP="008C27A0">
      <w:pPr>
        <w:spacing w:after="0"/>
        <w:jc w:val="both"/>
        <w:rPr>
          <w:sz w:val="24"/>
          <w:szCs w:val="24"/>
          <w:lang w:val="en-GB"/>
        </w:rPr>
      </w:pPr>
    </w:p>
    <w:p w14:paraId="6619CFFF" w14:textId="369C20D1" w:rsidR="00134654" w:rsidRDefault="00134654" w:rsidP="00420A53">
      <w:pPr>
        <w:widowControl w:val="0"/>
        <w:numPr>
          <w:ilvl w:val="0"/>
          <w:numId w:val="42"/>
        </w:numPr>
        <w:autoSpaceDE w:val="0"/>
        <w:autoSpaceDN w:val="0"/>
        <w:adjustRightInd w:val="0"/>
        <w:spacing w:after="120" w:line="240" w:lineRule="auto"/>
        <w:jc w:val="both"/>
        <w:rPr>
          <w:sz w:val="24"/>
          <w:szCs w:val="24"/>
          <w:lang w:val="en-GB"/>
        </w:rPr>
      </w:pPr>
      <w:r>
        <w:rPr>
          <w:sz w:val="24"/>
          <w:szCs w:val="24"/>
          <w:lang w:val="en-GB"/>
        </w:rPr>
        <w:t>Describe the role of the medical school’s chief academic officer in oversight of the conduct and quality of the educational programme at all sites.  Include the reporting relationships between the principal academic officer at each geographically separate campus and the chief academic officer of the medical school.</w:t>
      </w:r>
    </w:p>
    <w:p w14:paraId="62D576FC"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32428A4C"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4DA234EE" w14:textId="77777777" w:rsidR="00420A53" w:rsidRDefault="00420A53" w:rsidP="00420A53">
      <w:pPr>
        <w:spacing w:after="0"/>
        <w:jc w:val="both"/>
        <w:rPr>
          <w:sz w:val="24"/>
          <w:szCs w:val="24"/>
          <w:lang w:val="en-GB"/>
        </w:rPr>
      </w:pPr>
    </w:p>
    <w:p w14:paraId="3AFFC709" w14:textId="77777777" w:rsidR="00134654" w:rsidRDefault="00134654" w:rsidP="00DC06F1">
      <w:pPr>
        <w:widowControl w:val="0"/>
        <w:numPr>
          <w:ilvl w:val="0"/>
          <w:numId w:val="42"/>
        </w:numPr>
        <w:autoSpaceDE w:val="0"/>
        <w:autoSpaceDN w:val="0"/>
        <w:adjustRightInd w:val="0"/>
        <w:spacing w:after="0" w:line="240" w:lineRule="auto"/>
        <w:jc w:val="both"/>
        <w:rPr>
          <w:sz w:val="24"/>
          <w:szCs w:val="24"/>
          <w:lang w:val="en-GB"/>
        </w:rPr>
      </w:pPr>
      <w:r w:rsidRPr="00134654">
        <w:rPr>
          <w:sz w:val="24"/>
          <w:szCs w:val="24"/>
          <w:lang w:val="en-GB"/>
        </w:rPr>
        <w:t>For each geographically separate campus (including the main campus of the medical school) indicate the average number of students in a given year at that site.  The total for each year should add up to the total enrolment for that year</w:t>
      </w:r>
      <w:r>
        <w:rPr>
          <w:sz w:val="24"/>
          <w:szCs w:val="24"/>
          <w:lang w:val="en-GB"/>
        </w:rPr>
        <w:t>.</w:t>
      </w:r>
    </w:p>
    <w:p w14:paraId="01837340" w14:textId="77777777" w:rsidR="00134654" w:rsidRDefault="00134654" w:rsidP="009E136E">
      <w:pPr>
        <w:spacing w:after="0"/>
        <w:jc w:val="both"/>
        <w:rPr>
          <w:sz w:val="24"/>
          <w:szCs w:val="24"/>
          <w:lang w:val="en-GB"/>
        </w:rPr>
      </w:pPr>
    </w:p>
    <w:tbl>
      <w:tblPr>
        <w:tblW w:w="0" w:type="auto"/>
        <w:tblInd w:w="97" w:type="dxa"/>
        <w:tblLayout w:type="fixed"/>
        <w:tblCellMar>
          <w:left w:w="97" w:type="dxa"/>
          <w:right w:w="97" w:type="dxa"/>
        </w:tblCellMar>
        <w:tblLook w:val="0000" w:firstRow="0" w:lastRow="0" w:firstColumn="0" w:lastColumn="0" w:noHBand="0" w:noVBand="0"/>
      </w:tblPr>
      <w:tblGrid>
        <w:gridCol w:w="4082"/>
        <w:gridCol w:w="1134"/>
        <w:gridCol w:w="1134"/>
        <w:gridCol w:w="1076"/>
        <w:gridCol w:w="1134"/>
        <w:gridCol w:w="794"/>
      </w:tblGrid>
      <w:tr w:rsidR="00134654" w14:paraId="3FBA761D" w14:textId="77777777" w:rsidTr="00134654">
        <w:tc>
          <w:tcPr>
            <w:tcW w:w="4082" w:type="dxa"/>
            <w:tcBorders>
              <w:top w:val="single" w:sz="6" w:space="0" w:color="auto"/>
              <w:left w:val="single" w:sz="6" w:space="0" w:color="auto"/>
              <w:bottom w:val="single" w:sz="6" w:space="0" w:color="auto"/>
              <w:right w:val="single" w:sz="6" w:space="0" w:color="auto"/>
            </w:tcBorders>
            <w:vAlign w:val="center"/>
          </w:tcPr>
          <w:p w14:paraId="2AE8FC99" w14:textId="77777777" w:rsidR="00134654" w:rsidRPr="00134654" w:rsidRDefault="00134654" w:rsidP="008C27A0">
            <w:pPr>
              <w:pStyle w:val="Heading2"/>
            </w:pPr>
            <w:r w:rsidRPr="00134654">
              <w:t xml:space="preserve">Campus </w:t>
            </w:r>
            <w:r w:rsidRPr="00134654">
              <w:fldChar w:fldCharType="begin"/>
            </w:r>
            <w:r w:rsidRPr="00134654">
              <w:instrText>tc "Campus " \l 2</w:instrText>
            </w:r>
            <w:r w:rsidRPr="00134654">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472F42B7" w14:textId="77777777" w:rsidR="00134654" w:rsidRPr="00134654" w:rsidRDefault="00134654" w:rsidP="008C27A0">
            <w:pPr>
              <w:pStyle w:val="Heading2"/>
            </w:pPr>
            <w:r w:rsidRPr="00134654">
              <w:t xml:space="preserve">Number  </w:t>
            </w:r>
            <w:r w:rsidRPr="00134654">
              <w:fldChar w:fldCharType="begin"/>
            </w:r>
            <w:r w:rsidRPr="00134654">
              <w:instrText>tc "Number  " \l 2</w:instrText>
            </w:r>
            <w:r w:rsidRPr="00134654">
              <w:fldChar w:fldCharType="end"/>
            </w:r>
          </w:p>
          <w:p w14:paraId="7B1F303E" w14:textId="77777777" w:rsidR="00134654" w:rsidRPr="00134654" w:rsidRDefault="00134654" w:rsidP="008C27A0">
            <w:pPr>
              <w:pStyle w:val="Heading2"/>
            </w:pPr>
            <w:r w:rsidRPr="00134654">
              <w:t xml:space="preserve">Year 1 </w:t>
            </w:r>
            <w:r w:rsidRPr="00134654">
              <w:fldChar w:fldCharType="begin"/>
            </w:r>
            <w:r w:rsidRPr="00134654">
              <w:instrText>tc "Year 1 " \l 2</w:instrText>
            </w:r>
            <w:r w:rsidRPr="00134654">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768AC73C" w14:textId="77777777" w:rsidR="00134654" w:rsidRPr="00134654" w:rsidRDefault="00134654" w:rsidP="008C27A0">
            <w:pPr>
              <w:pStyle w:val="Heading2"/>
            </w:pPr>
            <w:r w:rsidRPr="00134654">
              <w:t xml:space="preserve">Number  </w:t>
            </w:r>
            <w:r w:rsidRPr="00134654">
              <w:fldChar w:fldCharType="begin"/>
            </w:r>
            <w:r w:rsidRPr="00134654">
              <w:instrText>tc "Number  " \l 2</w:instrText>
            </w:r>
            <w:r w:rsidRPr="00134654">
              <w:fldChar w:fldCharType="end"/>
            </w:r>
          </w:p>
          <w:p w14:paraId="450A4DCB" w14:textId="77777777" w:rsidR="00134654" w:rsidRPr="00134654" w:rsidRDefault="00134654" w:rsidP="008C27A0">
            <w:pPr>
              <w:pStyle w:val="Heading2"/>
            </w:pPr>
            <w:r w:rsidRPr="00134654">
              <w:t xml:space="preserve">Year 2 </w:t>
            </w:r>
            <w:r w:rsidRPr="00134654">
              <w:fldChar w:fldCharType="begin"/>
            </w:r>
            <w:r w:rsidRPr="00134654">
              <w:instrText>tc "Year 2 " \l 2</w:instrText>
            </w:r>
            <w:r w:rsidRPr="00134654">
              <w:fldChar w:fldCharType="end"/>
            </w:r>
          </w:p>
        </w:tc>
        <w:tc>
          <w:tcPr>
            <w:tcW w:w="1076" w:type="dxa"/>
            <w:tcBorders>
              <w:top w:val="single" w:sz="6" w:space="0" w:color="auto"/>
              <w:left w:val="single" w:sz="6" w:space="0" w:color="auto"/>
              <w:bottom w:val="single" w:sz="6" w:space="0" w:color="auto"/>
              <w:right w:val="single" w:sz="6" w:space="0" w:color="auto"/>
            </w:tcBorders>
            <w:vAlign w:val="center"/>
          </w:tcPr>
          <w:p w14:paraId="37574E79" w14:textId="77777777" w:rsidR="00134654" w:rsidRPr="00134654" w:rsidRDefault="00134654" w:rsidP="008C27A0">
            <w:pPr>
              <w:pStyle w:val="Heading2"/>
            </w:pPr>
            <w:r w:rsidRPr="00134654">
              <w:t xml:space="preserve">Number  </w:t>
            </w:r>
            <w:r w:rsidRPr="00134654">
              <w:fldChar w:fldCharType="begin"/>
            </w:r>
            <w:r w:rsidRPr="00134654">
              <w:instrText>tc "Number  " \l 2</w:instrText>
            </w:r>
            <w:r w:rsidRPr="00134654">
              <w:fldChar w:fldCharType="end"/>
            </w:r>
          </w:p>
          <w:p w14:paraId="2B6A36C0" w14:textId="77777777" w:rsidR="00134654" w:rsidRPr="00134654" w:rsidRDefault="00134654" w:rsidP="008C27A0">
            <w:pPr>
              <w:pStyle w:val="Heading2"/>
            </w:pPr>
            <w:r w:rsidRPr="00134654">
              <w:t xml:space="preserve">Year 3 </w:t>
            </w:r>
            <w:r w:rsidRPr="00134654">
              <w:fldChar w:fldCharType="begin"/>
            </w:r>
            <w:r w:rsidRPr="00134654">
              <w:instrText>tc "Year 3 " \l 2</w:instrText>
            </w:r>
            <w:r w:rsidRPr="00134654">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24C31F78" w14:textId="77777777" w:rsidR="00134654" w:rsidRPr="00134654" w:rsidRDefault="00134654" w:rsidP="008C27A0">
            <w:pPr>
              <w:pStyle w:val="Heading2"/>
            </w:pPr>
            <w:r w:rsidRPr="00134654">
              <w:t xml:space="preserve">Number  </w:t>
            </w:r>
            <w:r w:rsidRPr="00134654">
              <w:fldChar w:fldCharType="begin"/>
            </w:r>
            <w:r w:rsidRPr="00134654">
              <w:instrText>tc "Number  " \l 2</w:instrText>
            </w:r>
            <w:r w:rsidRPr="00134654">
              <w:fldChar w:fldCharType="end"/>
            </w:r>
          </w:p>
          <w:p w14:paraId="6C9B0F84" w14:textId="77777777" w:rsidR="00134654" w:rsidRPr="00134654" w:rsidRDefault="00134654" w:rsidP="008C27A0">
            <w:pPr>
              <w:pStyle w:val="Heading2"/>
            </w:pPr>
            <w:r w:rsidRPr="00134654">
              <w:t xml:space="preserve">Year 4 </w:t>
            </w:r>
            <w:r w:rsidRPr="00134654">
              <w:fldChar w:fldCharType="begin"/>
            </w:r>
            <w:r w:rsidRPr="00134654">
              <w:instrText>tc "Year 4 " \l 2</w:instrText>
            </w:r>
            <w:r w:rsidRPr="00134654">
              <w:fldChar w:fldCharType="end"/>
            </w:r>
          </w:p>
        </w:tc>
        <w:tc>
          <w:tcPr>
            <w:tcW w:w="794" w:type="dxa"/>
            <w:tcBorders>
              <w:top w:val="single" w:sz="6" w:space="0" w:color="auto"/>
              <w:left w:val="single" w:sz="6" w:space="0" w:color="auto"/>
              <w:bottom w:val="single" w:sz="6" w:space="0" w:color="auto"/>
              <w:right w:val="single" w:sz="6" w:space="0" w:color="auto"/>
            </w:tcBorders>
            <w:vAlign w:val="center"/>
          </w:tcPr>
          <w:p w14:paraId="13AF1B64" w14:textId="77777777" w:rsidR="00134654" w:rsidRPr="00134654" w:rsidRDefault="00134654" w:rsidP="00134654">
            <w:pPr>
              <w:spacing w:after="0"/>
              <w:jc w:val="center"/>
              <w:rPr>
                <w:sz w:val="24"/>
                <w:szCs w:val="24"/>
              </w:rPr>
            </w:pPr>
            <w:r w:rsidRPr="00134654">
              <w:rPr>
                <w:b/>
                <w:bCs/>
                <w:sz w:val="24"/>
                <w:szCs w:val="24"/>
                <w:lang w:val="en-GB"/>
              </w:rPr>
              <w:t>Total</w:t>
            </w:r>
          </w:p>
        </w:tc>
      </w:tr>
      <w:tr w:rsidR="00134654" w14:paraId="09E4A2BF" w14:textId="77777777" w:rsidTr="00134654">
        <w:tc>
          <w:tcPr>
            <w:tcW w:w="408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F520582"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8AA374D"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5184E2D" w14:textId="77777777" w:rsidR="00134654" w:rsidRDefault="00134654" w:rsidP="00134654">
            <w:pPr>
              <w:spacing w:after="0"/>
              <w:jc w:val="both"/>
              <w:rPr>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407BFFF2"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016BA75" w14:textId="77777777" w:rsidR="00134654" w:rsidRDefault="00134654" w:rsidP="00134654">
            <w:pPr>
              <w:spacing w:after="0"/>
              <w:jc w:val="both"/>
              <w:rPr>
                <w:sz w:val="24"/>
                <w:szCs w:val="24"/>
              </w:rPr>
            </w:pPr>
          </w:p>
        </w:tc>
        <w:tc>
          <w:tcPr>
            <w:tcW w:w="79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2FC08A6" w14:textId="77777777" w:rsidR="00134654" w:rsidRDefault="00134654" w:rsidP="00134654">
            <w:pPr>
              <w:spacing w:after="0"/>
              <w:jc w:val="both"/>
              <w:rPr>
                <w:sz w:val="24"/>
                <w:szCs w:val="24"/>
              </w:rPr>
            </w:pPr>
          </w:p>
        </w:tc>
      </w:tr>
      <w:tr w:rsidR="00134654" w14:paraId="0FB84CD4" w14:textId="77777777" w:rsidTr="00134654">
        <w:tc>
          <w:tcPr>
            <w:tcW w:w="408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3443615"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ADB7C0E"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132CFF2" w14:textId="77777777" w:rsidR="00134654" w:rsidRDefault="00134654" w:rsidP="00134654">
            <w:pPr>
              <w:spacing w:after="0"/>
              <w:jc w:val="both"/>
              <w:rPr>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5604CDC"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4A715482" w14:textId="77777777" w:rsidR="00134654" w:rsidRDefault="00134654" w:rsidP="00134654">
            <w:pPr>
              <w:spacing w:after="0"/>
              <w:jc w:val="both"/>
              <w:rPr>
                <w:sz w:val="24"/>
                <w:szCs w:val="24"/>
              </w:rPr>
            </w:pPr>
          </w:p>
        </w:tc>
        <w:tc>
          <w:tcPr>
            <w:tcW w:w="79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8C3EF17" w14:textId="77777777" w:rsidR="00134654" w:rsidRDefault="00134654" w:rsidP="00134654">
            <w:pPr>
              <w:spacing w:after="0"/>
              <w:jc w:val="both"/>
              <w:rPr>
                <w:sz w:val="24"/>
                <w:szCs w:val="24"/>
              </w:rPr>
            </w:pPr>
          </w:p>
        </w:tc>
      </w:tr>
      <w:tr w:rsidR="00134654" w14:paraId="20F8688D" w14:textId="77777777" w:rsidTr="00134654">
        <w:tc>
          <w:tcPr>
            <w:tcW w:w="408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C682414"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23CDC8C"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3E5B30F" w14:textId="77777777" w:rsidR="00134654" w:rsidRDefault="00134654" w:rsidP="00134654">
            <w:pPr>
              <w:spacing w:after="0"/>
              <w:jc w:val="both"/>
              <w:rPr>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E133C3C"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42FAB851" w14:textId="77777777" w:rsidR="00134654" w:rsidRDefault="00134654" w:rsidP="00134654">
            <w:pPr>
              <w:spacing w:after="0"/>
              <w:jc w:val="both"/>
              <w:rPr>
                <w:sz w:val="24"/>
                <w:szCs w:val="24"/>
              </w:rPr>
            </w:pPr>
          </w:p>
        </w:tc>
        <w:tc>
          <w:tcPr>
            <w:tcW w:w="79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77DD245" w14:textId="77777777" w:rsidR="00134654" w:rsidRDefault="00134654" w:rsidP="00134654">
            <w:pPr>
              <w:spacing w:after="0"/>
              <w:jc w:val="both"/>
              <w:rPr>
                <w:sz w:val="24"/>
                <w:szCs w:val="24"/>
              </w:rPr>
            </w:pPr>
          </w:p>
        </w:tc>
      </w:tr>
      <w:tr w:rsidR="00134654" w14:paraId="023F5C48" w14:textId="77777777" w:rsidTr="00134654">
        <w:tc>
          <w:tcPr>
            <w:tcW w:w="408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74CFA7A3"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5D5EFDD1"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203C2075" w14:textId="77777777" w:rsidR="00134654" w:rsidRDefault="00134654" w:rsidP="00134654">
            <w:pPr>
              <w:spacing w:after="0"/>
              <w:jc w:val="both"/>
              <w:rPr>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DB5E0B3"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57A15B6" w14:textId="77777777" w:rsidR="00134654" w:rsidRDefault="00134654" w:rsidP="00134654">
            <w:pPr>
              <w:spacing w:after="0"/>
              <w:jc w:val="both"/>
              <w:rPr>
                <w:sz w:val="24"/>
                <w:szCs w:val="24"/>
              </w:rPr>
            </w:pPr>
          </w:p>
        </w:tc>
        <w:tc>
          <w:tcPr>
            <w:tcW w:w="79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79FA310" w14:textId="77777777" w:rsidR="00134654" w:rsidRDefault="00134654" w:rsidP="00134654">
            <w:pPr>
              <w:spacing w:after="0"/>
              <w:jc w:val="both"/>
              <w:rPr>
                <w:sz w:val="24"/>
                <w:szCs w:val="24"/>
              </w:rPr>
            </w:pPr>
          </w:p>
        </w:tc>
      </w:tr>
      <w:tr w:rsidR="00134654" w14:paraId="6E96F374" w14:textId="77777777" w:rsidTr="00134654">
        <w:tc>
          <w:tcPr>
            <w:tcW w:w="4082" w:type="dxa"/>
            <w:tcBorders>
              <w:top w:val="single" w:sz="6" w:space="0" w:color="auto"/>
              <w:left w:val="single" w:sz="6" w:space="0" w:color="auto"/>
              <w:bottom w:val="single" w:sz="6" w:space="0" w:color="auto"/>
              <w:right w:val="single" w:sz="6" w:space="0" w:color="auto"/>
            </w:tcBorders>
          </w:tcPr>
          <w:p w14:paraId="53C3E3DD" w14:textId="77777777" w:rsidR="00134654" w:rsidRPr="00134654" w:rsidRDefault="00134654" w:rsidP="008C27A0">
            <w:pPr>
              <w:pStyle w:val="Heading2"/>
            </w:pPr>
            <w:r w:rsidRPr="00134654">
              <w:t xml:space="preserve">Total </w:t>
            </w:r>
            <w:r w:rsidRPr="00134654">
              <w:fldChar w:fldCharType="begin"/>
            </w:r>
            <w:r w:rsidRPr="00134654">
              <w:instrText>tc "Total " \l 2</w:instrText>
            </w:r>
            <w:r w:rsidRPr="00134654">
              <w:fldChar w:fldCharType="end"/>
            </w: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1D09677C"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0CD3D47F" w14:textId="77777777" w:rsidR="00134654" w:rsidRDefault="00134654" w:rsidP="00134654">
            <w:pPr>
              <w:spacing w:after="0"/>
              <w:jc w:val="both"/>
              <w:rPr>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358BB473" w14:textId="77777777" w:rsidR="00134654" w:rsidRDefault="00134654" w:rsidP="00134654">
            <w:pPr>
              <w:spacing w:after="0"/>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4B966EFA" w14:textId="77777777" w:rsidR="00134654" w:rsidRDefault="00134654" w:rsidP="00134654">
            <w:pPr>
              <w:spacing w:after="0"/>
              <w:jc w:val="both"/>
              <w:rPr>
                <w:sz w:val="24"/>
                <w:szCs w:val="24"/>
              </w:rPr>
            </w:pPr>
          </w:p>
        </w:tc>
        <w:tc>
          <w:tcPr>
            <w:tcW w:w="79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52C466F" w14:textId="77777777" w:rsidR="00134654" w:rsidRDefault="00134654" w:rsidP="00134654">
            <w:pPr>
              <w:spacing w:after="0"/>
              <w:jc w:val="both"/>
              <w:rPr>
                <w:sz w:val="24"/>
                <w:szCs w:val="24"/>
              </w:rPr>
            </w:pPr>
          </w:p>
        </w:tc>
      </w:tr>
    </w:tbl>
    <w:p w14:paraId="06A4B472" w14:textId="77777777" w:rsidR="00134654" w:rsidRDefault="00134654" w:rsidP="00134654">
      <w:pPr>
        <w:jc w:val="both"/>
        <w:rPr>
          <w:sz w:val="24"/>
          <w:szCs w:val="24"/>
          <w:lang w:val="en-GB"/>
        </w:rPr>
      </w:pPr>
    </w:p>
    <w:p w14:paraId="77AB374D" w14:textId="77777777" w:rsidR="00DA4AFE" w:rsidRDefault="00DA4AFE" w:rsidP="00DA4AFE">
      <w:pPr>
        <w:jc w:val="both"/>
        <w:rPr>
          <w:sz w:val="24"/>
          <w:szCs w:val="24"/>
          <w:lang w:val="en-GB"/>
        </w:rPr>
      </w:pPr>
    </w:p>
    <w:p w14:paraId="7E758685" w14:textId="77777777" w:rsidR="00134654" w:rsidRPr="00134654" w:rsidRDefault="00134654" w:rsidP="00134654">
      <w:pPr>
        <w:spacing w:before="360" w:after="0"/>
        <w:ind w:left="720" w:hanging="720"/>
        <w:jc w:val="both"/>
        <w:rPr>
          <w:rFonts w:ascii="Arial" w:hAnsi="Arial" w:cs="Arial"/>
          <w:b/>
          <w:sz w:val="24"/>
          <w:szCs w:val="24"/>
          <w:lang w:val="en-GB"/>
        </w:rPr>
      </w:pPr>
      <w:r w:rsidRPr="00134654">
        <w:rPr>
          <w:rFonts w:ascii="Arial" w:hAnsi="Arial" w:cs="Arial"/>
          <w:b/>
          <w:sz w:val="24"/>
          <w:szCs w:val="24"/>
          <w:lang w:val="en-GB"/>
        </w:rPr>
        <w:t>ED-40</w:t>
      </w:r>
      <w:r w:rsidRPr="00134654">
        <w:rPr>
          <w:rFonts w:ascii="Arial" w:hAnsi="Arial" w:cs="Arial"/>
          <w:b/>
          <w:sz w:val="24"/>
          <w:szCs w:val="24"/>
          <w:lang w:val="en-GB"/>
        </w:rPr>
        <w:tab/>
      </w:r>
      <w:r>
        <w:rPr>
          <w:rFonts w:ascii="Arial" w:hAnsi="Arial" w:cs="Arial"/>
          <w:b/>
          <w:sz w:val="24"/>
          <w:szCs w:val="24"/>
          <w:lang w:val="en-GB"/>
        </w:rPr>
        <w:t xml:space="preserve"> </w:t>
      </w:r>
      <w:r w:rsidRPr="00134654">
        <w:rPr>
          <w:rFonts w:ascii="Arial" w:hAnsi="Arial" w:cs="Arial"/>
          <w:b/>
          <w:sz w:val="24"/>
          <w:szCs w:val="24"/>
          <w:lang w:val="en-GB"/>
        </w:rPr>
        <w:t>The faculty in each discipline at all sites must be functionally integrated by appropriate administrative mechanisms.</w:t>
      </w:r>
    </w:p>
    <w:p w14:paraId="7DB69EC3" w14:textId="77777777" w:rsidR="00134654" w:rsidRDefault="00134654" w:rsidP="00134654">
      <w:pPr>
        <w:spacing w:before="120" w:after="0"/>
        <w:ind w:left="720"/>
        <w:jc w:val="both"/>
        <w:rPr>
          <w:i/>
          <w:iCs/>
          <w:sz w:val="24"/>
          <w:szCs w:val="24"/>
          <w:lang w:val="en-GB"/>
        </w:rPr>
      </w:pPr>
      <w:r>
        <w:rPr>
          <w:i/>
          <w:iCs/>
          <w:sz w:val="24"/>
          <w:szCs w:val="24"/>
          <w:lang w:val="en-GB"/>
        </w:rPr>
        <w:t>Schools should be able to demonstrate the means by which faculty at dispersed sites participate in student education that is consistent with the objectives and performance expectations established by course or clerkship leadership.</w:t>
      </w:r>
    </w:p>
    <w:p w14:paraId="61F5A82F" w14:textId="77777777" w:rsidR="00134654" w:rsidRPr="00134654" w:rsidRDefault="00134654" w:rsidP="00134654">
      <w:pPr>
        <w:spacing w:before="120" w:after="0"/>
        <w:ind w:left="720"/>
        <w:jc w:val="both"/>
        <w:rPr>
          <w:i/>
          <w:iCs/>
          <w:sz w:val="24"/>
          <w:szCs w:val="24"/>
          <w:lang w:val="en-GB"/>
        </w:rPr>
      </w:pPr>
      <w:r>
        <w:rPr>
          <w:i/>
          <w:iCs/>
          <w:sz w:val="24"/>
          <w:szCs w:val="24"/>
          <w:lang w:val="en-GB"/>
        </w:rPr>
        <w:t>Mechanisms to achieve functional integration may include regular meetings, electronic communication, periodic visits to all sites by course or clerkship leadership, and sharing of course or clerkship assessment data and other types of feedback regarding faculty performance of their educational responsibilities.</w:t>
      </w:r>
    </w:p>
    <w:p w14:paraId="2841EAF8" w14:textId="77777777" w:rsidR="00134654" w:rsidRDefault="00134654" w:rsidP="00134654">
      <w:pPr>
        <w:jc w:val="both"/>
        <w:rPr>
          <w:sz w:val="24"/>
          <w:szCs w:val="24"/>
          <w:lang w:val="en-GB"/>
        </w:rPr>
      </w:pPr>
      <w:r>
        <w:rPr>
          <w:sz w:val="24"/>
          <w:szCs w:val="24"/>
          <w:lang w:val="en-GB"/>
        </w:rPr>
        <w:t>_____________________________________________________________________________</w:t>
      </w:r>
    </w:p>
    <w:p w14:paraId="03DFE20C" w14:textId="77777777" w:rsidR="00134654" w:rsidRDefault="00134654" w:rsidP="00420A53">
      <w:pPr>
        <w:widowControl w:val="0"/>
        <w:numPr>
          <w:ilvl w:val="0"/>
          <w:numId w:val="43"/>
        </w:numPr>
        <w:autoSpaceDE w:val="0"/>
        <w:autoSpaceDN w:val="0"/>
        <w:adjustRightInd w:val="0"/>
        <w:spacing w:before="240" w:after="120" w:line="240" w:lineRule="auto"/>
        <w:jc w:val="both"/>
        <w:rPr>
          <w:sz w:val="24"/>
          <w:szCs w:val="24"/>
          <w:lang w:val="en-GB"/>
        </w:rPr>
      </w:pPr>
      <w:r>
        <w:rPr>
          <w:sz w:val="24"/>
          <w:szCs w:val="24"/>
          <w:lang w:val="en-GB"/>
        </w:rPr>
        <w:t>Describe how faculty members in each discipline are functionally integrated across sites to assure comparability of educational experiences and of student assessment.</w:t>
      </w:r>
    </w:p>
    <w:p w14:paraId="1FA6373D"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46A1E212"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65C708B7" w14:textId="77777777" w:rsidR="00420A53" w:rsidRDefault="00420A53" w:rsidP="00420A53">
      <w:pPr>
        <w:spacing w:after="0"/>
        <w:jc w:val="both"/>
        <w:rPr>
          <w:sz w:val="24"/>
          <w:szCs w:val="24"/>
          <w:lang w:val="en-GB"/>
        </w:rPr>
      </w:pPr>
    </w:p>
    <w:p w14:paraId="23095612" w14:textId="7FC4E069" w:rsidR="00134654" w:rsidRPr="00134654" w:rsidRDefault="00134654" w:rsidP="009E136E">
      <w:pPr>
        <w:spacing w:before="120" w:after="0"/>
        <w:ind w:left="720" w:hanging="720"/>
        <w:jc w:val="both"/>
        <w:rPr>
          <w:rFonts w:ascii="Arial" w:hAnsi="Arial" w:cs="Arial"/>
          <w:b/>
          <w:sz w:val="24"/>
          <w:szCs w:val="24"/>
          <w:lang w:val="en-GB"/>
        </w:rPr>
      </w:pPr>
      <w:r w:rsidRPr="00134654">
        <w:rPr>
          <w:rFonts w:ascii="Arial" w:hAnsi="Arial" w:cs="Arial"/>
          <w:b/>
          <w:sz w:val="24"/>
          <w:szCs w:val="24"/>
          <w:lang w:val="en-GB"/>
        </w:rPr>
        <w:t>ED-41</w:t>
      </w:r>
      <w:r w:rsidRPr="00134654">
        <w:rPr>
          <w:rFonts w:ascii="Arial" w:hAnsi="Arial" w:cs="Arial"/>
          <w:b/>
          <w:sz w:val="24"/>
          <w:szCs w:val="24"/>
          <w:lang w:val="en-GB"/>
        </w:rPr>
        <w:tab/>
        <w:t>There must be a single standard for promotion and graduation of students across geographically separate campuses.</w:t>
      </w:r>
    </w:p>
    <w:p w14:paraId="3837C715" w14:textId="77777777" w:rsidR="00134654" w:rsidRDefault="00134654" w:rsidP="00134654">
      <w:pPr>
        <w:jc w:val="both"/>
        <w:rPr>
          <w:sz w:val="24"/>
          <w:szCs w:val="24"/>
          <w:lang w:val="en-GB"/>
        </w:rPr>
      </w:pPr>
      <w:r>
        <w:rPr>
          <w:sz w:val="24"/>
          <w:szCs w:val="24"/>
          <w:lang w:val="en-GB"/>
        </w:rPr>
        <w:t>_____________________________________________________________________________</w:t>
      </w:r>
    </w:p>
    <w:p w14:paraId="4EDD429A" w14:textId="77777777" w:rsidR="00134654" w:rsidRPr="00134654" w:rsidRDefault="00134654" w:rsidP="00420A53">
      <w:pPr>
        <w:widowControl w:val="0"/>
        <w:numPr>
          <w:ilvl w:val="0"/>
          <w:numId w:val="44"/>
        </w:numPr>
        <w:autoSpaceDE w:val="0"/>
        <w:autoSpaceDN w:val="0"/>
        <w:adjustRightInd w:val="0"/>
        <w:spacing w:before="240" w:after="120" w:line="240" w:lineRule="auto"/>
        <w:jc w:val="both"/>
        <w:rPr>
          <w:i/>
          <w:iCs/>
          <w:sz w:val="24"/>
          <w:szCs w:val="24"/>
          <w:lang w:val="en-GB"/>
        </w:rPr>
      </w:pPr>
      <w:r w:rsidRPr="00134654">
        <w:rPr>
          <w:sz w:val="24"/>
          <w:szCs w:val="24"/>
          <w:lang w:val="en-GB"/>
        </w:rPr>
        <w:t>Confirm that the school meets this standard.  If there are any variations from it, describe them and the reasons for them.</w:t>
      </w:r>
    </w:p>
    <w:p w14:paraId="6A26A9FB"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6853E7EF"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69488AA7" w14:textId="77777777" w:rsidR="00134654" w:rsidRPr="00134654" w:rsidRDefault="00134654" w:rsidP="00420A53">
      <w:pPr>
        <w:spacing w:before="480" w:after="0"/>
        <w:ind w:left="720" w:hanging="720"/>
        <w:jc w:val="both"/>
        <w:rPr>
          <w:rFonts w:ascii="Arial" w:hAnsi="Arial" w:cs="Arial"/>
          <w:b/>
          <w:sz w:val="24"/>
          <w:szCs w:val="24"/>
          <w:lang w:val="en-GB"/>
        </w:rPr>
      </w:pPr>
      <w:r w:rsidRPr="008C27A0">
        <w:rPr>
          <w:rFonts w:ascii="Arial" w:hAnsi="Arial" w:cs="Arial"/>
          <w:b/>
          <w:sz w:val="24"/>
          <w:szCs w:val="24"/>
          <w:lang w:val="en-GB"/>
        </w:rPr>
        <w:t>ED-42</w:t>
      </w:r>
      <w:r w:rsidRPr="008C27A0">
        <w:rPr>
          <w:rFonts w:ascii="Arial" w:hAnsi="Arial" w:cs="Arial"/>
          <w:b/>
          <w:sz w:val="24"/>
          <w:szCs w:val="24"/>
          <w:lang w:val="en-GB"/>
        </w:rPr>
        <w:tab/>
      </w:r>
      <w:r w:rsidR="00AE6C80" w:rsidRPr="008C27A0">
        <w:rPr>
          <w:rFonts w:ascii="Arial" w:hAnsi="Arial" w:cs="Arial"/>
          <w:b/>
          <w:sz w:val="24"/>
          <w:szCs w:val="24"/>
          <w:lang w:val="en-GB"/>
        </w:rPr>
        <w:t xml:space="preserve"> </w:t>
      </w:r>
      <w:r w:rsidRPr="008C27A0">
        <w:rPr>
          <w:rFonts w:ascii="Arial" w:hAnsi="Arial" w:cs="Arial"/>
          <w:b/>
          <w:sz w:val="24"/>
          <w:szCs w:val="24"/>
          <w:lang w:val="en-GB"/>
        </w:rPr>
        <w:t>The parent school must assume ultimate responsibility for the selection and assignment of all medical students when geographically separated campuses are operated.</w:t>
      </w:r>
    </w:p>
    <w:p w14:paraId="1EFC0CED" w14:textId="77777777" w:rsidR="00134654" w:rsidRPr="00134654" w:rsidRDefault="00134654" w:rsidP="00420A53">
      <w:pPr>
        <w:spacing w:before="240" w:after="0"/>
        <w:ind w:left="720" w:hanging="720"/>
        <w:jc w:val="both"/>
        <w:rPr>
          <w:rFonts w:ascii="Arial" w:hAnsi="Arial" w:cs="Arial"/>
          <w:b/>
          <w:sz w:val="24"/>
          <w:szCs w:val="24"/>
          <w:lang w:val="en-GB"/>
        </w:rPr>
      </w:pPr>
      <w:r w:rsidRPr="00134654">
        <w:rPr>
          <w:rFonts w:ascii="Arial" w:hAnsi="Arial" w:cs="Arial"/>
          <w:b/>
          <w:sz w:val="24"/>
          <w:szCs w:val="24"/>
          <w:lang w:val="en-GB"/>
        </w:rPr>
        <w:t xml:space="preserve">ED-43 Students should have the opportunity to move among the component programmes of the school. </w:t>
      </w:r>
    </w:p>
    <w:p w14:paraId="468894EC" w14:textId="77777777" w:rsidR="00134654" w:rsidRDefault="00134654" w:rsidP="00134654">
      <w:pPr>
        <w:jc w:val="both"/>
        <w:rPr>
          <w:sz w:val="24"/>
          <w:szCs w:val="24"/>
          <w:lang w:val="en-GB"/>
        </w:rPr>
      </w:pPr>
      <w:r>
        <w:rPr>
          <w:sz w:val="24"/>
          <w:szCs w:val="24"/>
          <w:lang w:val="en-GB"/>
        </w:rPr>
        <w:t xml:space="preserve">_____________________________________________________________________________ </w:t>
      </w:r>
    </w:p>
    <w:p w14:paraId="00C5FDC0" w14:textId="77777777" w:rsidR="00134654" w:rsidRDefault="00134654" w:rsidP="00420A53">
      <w:pPr>
        <w:widowControl w:val="0"/>
        <w:numPr>
          <w:ilvl w:val="0"/>
          <w:numId w:val="45"/>
        </w:numPr>
        <w:autoSpaceDE w:val="0"/>
        <w:autoSpaceDN w:val="0"/>
        <w:adjustRightInd w:val="0"/>
        <w:spacing w:before="240" w:after="120" w:line="240" w:lineRule="auto"/>
        <w:jc w:val="both"/>
        <w:rPr>
          <w:sz w:val="24"/>
          <w:szCs w:val="24"/>
          <w:lang w:val="en-GB"/>
        </w:rPr>
      </w:pPr>
      <w:r>
        <w:rPr>
          <w:sz w:val="24"/>
          <w:szCs w:val="24"/>
          <w:lang w:val="en-GB"/>
        </w:rPr>
        <w:t>Describe how students are selected for and assigned to different medical school campuses. Include the process, if any, for appealing assignment to a specific site or for changing sites. Note any circumstances where decisions about student selection and assignment are not made by the parent school.</w:t>
      </w:r>
    </w:p>
    <w:p w14:paraId="6B3E9099"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5A3E334B"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74CBD285" w14:textId="77777777" w:rsidR="009E136E" w:rsidRDefault="009E136E">
      <w:pPr>
        <w:rPr>
          <w:sz w:val="24"/>
          <w:szCs w:val="24"/>
          <w:lang w:val="en-GB"/>
        </w:rPr>
      </w:pPr>
      <w:r>
        <w:rPr>
          <w:sz w:val="24"/>
          <w:szCs w:val="24"/>
          <w:lang w:val="en-GB"/>
        </w:rPr>
        <w:br w:type="page"/>
      </w:r>
    </w:p>
    <w:p w14:paraId="24641ED1" w14:textId="6AA5C6E3" w:rsidR="00134654" w:rsidRDefault="00134654" w:rsidP="00DC06F1">
      <w:pPr>
        <w:widowControl w:val="0"/>
        <w:numPr>
          <w:ilvl w:val="0"/>
          <w:numId w:val="45"/>
        </w:numPr>
        <w:autoSpaceDE w:val="0"/>
        <w:autoSpaceDN w:val="0"/>
        <w:adjustRightInd w:val="0"/>
        <w:spacing w:after="120" w:line="240" w:lineRule="auto"/>
        <w:jc w:val="both"/>
        <w:rPr>
          <w:sz w:val="24"/>
          <w:szCs w:val="24"/>
          <w:lang w:val="en-GB"/>
        </w:rPr>
      </w:pPr>
      <w:r>
        <w:rPr>
          <w:sz w:val="24"/>
          <w:szCs w:val="24"/>
          <w:lang w:val="en-GB"/>
        </w:rPr>
        <w:t>Are students allowed to take part of a year (i.e., individual required courses or clerkships) at a geographically separate campus? (check)</w:t>
      </w:r>
    </w:p>
    <w:tbl>
      <w:tblPr>
        <w:tblW w:w="0" w:type="auto"/>
        <w:jc w:val="center"/>
        <w:tblLayout w:type="fixed"/>
        <w:tblCellMar>
          <w:left w:w="97" w:type="dxa"/>
          <w:right w:w="97" w:type="dxa"/>
        </w:tblCellMar>
        <w:tblLook w:val="0000" w:firstRow="0" w:lastRow="0" w:firstColumn="0" w:lastColumn="0" w:noHBand="0" w:noVBand="0"/>
      </w:tblPr>
      <w:tblGrid>
        <w:gridCol w:w="703"/>
        <w:gridCol w:w="522"/>
      </w:tblGrid>
      <w:tr w:rsidR="00134654" w14:paraId="5CE4BD1A" w14:textId="77777777" w:rsidTr="00C225ED">
        <w:trPr>
          <w:jc w:val="center"/>
        </w:trPr>
        <w:tc>
          <w:tcPr>
            <w:tcW w:w="703" w:type="dxa"/>
            <w:tcBorders>
              <w:top w:val="single" w:sz="6" w:space="0" w:color="auto"/>
              <w:left w:val="single" w:sz="6" w:space="0" w:color="auto"/>
              <w:bottom w:val="single" w:sz="6" w:space="0" w:color="auto"/>
              <w:right w:val="single" w:sz="6" w:space="0" w:color="auto"/>
            </w:tcBorders>
          </w:tcPr>
          <w:p w14:paraId="2FFF08A0" w14:textId="77777777" w:rsidR="00134654" w:rsidRDefault="00134654" w:rsidP="00C225ED">
            <w:pPr>
              <w:spacing w:before="40" w:after="40"/>
              <w:jc w:val="both"/>
              <w:rPr>
                <w:sz w:val="24"/>
                <w:szCs w:val="24"/>
              </w:rPr>
            </w:pPr>
            <w:r>
              <w:rPr>
                <w:sz w:val="24"/>
                <w:szCs w:val="24"/>
                <w:lang w:val="en-GB"/>
              </w:rPr>
              <w:t>Yes</w:t>
            </w:r>
          </w:p>
        </w:tc>
        <w:tc>
          <w:tcPr>
            <w:tcW w:w="52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65FAADA7" w14:textId="77777777" w:rsidR="00134654" w:rsidRDefault="00134654" w:rsidP="00C225ED">
            <w:pPr>
              <w:spacing w:before="40" w:after="40"/>
              <w:jc w:val="both"/>
              <w:rPr>
                <w:sz w:val="24"/>
                <w:szCs w:val="24"/>
              </w:rPr>
            </w:pPr>
          </w:p>
        </w:tc>
      </w:tr>
      <w:tr w:rsidR="00134654" w14:paraId="740774DE" w14:textId="77777777" w:rsidTr="00C225ED">
        <w:trPr>
          <w:jc w:val="center"/>
        </w:trPr>
        <w:tc>
          <w:tcPr>
            <w:tcW w:w="703" w:type="dxa"/>
            <w:tcBorders>
              <w:top w:val="single" w:sz="6" w:space="0" w:color="auto"/>
              <w:left w:val="single" w:sz="6" w:space="0" w:color="auto"/>
              <w:bottom w:val="single" w:sz="6" w:space="0" w:color="auto"/>
              <w:right w:val="single" w:sz="6" w:space="0" w:color="auto"/>
            </w:tcBorders>
          </w:tcPr>
          <w:p w14:paraId="4E377BB1" w14:textId="77777777" w:rsidR="00134654" w:rsidRDefault="00134654" w:rsidP="00C225ED">
            <w:pPr>
              <w:spacing w:before="40" w:after="40"/>
              <w:jc w:val="both"/>
              <w:rPr>
                <w:sz w:val="24"/>
                <w:szCs w:val="24"/>
              </w:rPr>
            </w:pPr>
            <w:r>
              <w:rPr>
                <w:sz w:val="24"/>
                <w:szCs w:val="24"/>
                <w:lang w:val="en-GB"/>
              </w:rPr>
              <w:t>No</w:t>
            </w:r>
          </w:p>
        </w:tc>
        <w:tc>
          <w:tcPr>
            <w:tcW w:w="52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14:paraId="419108B2" w14:textId="77777777" w:rsidR="00134654" w:rsidRDefault="00134654" w:rsidP="00C225ED">
            <w:pPr>
              <w:spacing w:before="40" w:after="40"/>
              <w:jc w:val="both"/>
              <w:rPr>
                <w:sz w:val="24"/>
                <w:szCs w:val="24"/>
              </w:rPr>
            </w:pPr>
          </w:p>
        </w:tc>
      </w:tr>
    </w:tbl>
    <w:p w14:paraId="5D1B718A" w14:textId="77777777" w:rsidR="00134654" w:rsidRDefault="00134654" w:rsidP="00134654">
      <w:pPr>
        <w:jc w:val="both"/>
        <w:rPr>
          <w:sz w:val="24"/>
          <w:szCs w:val="24"/>
          <w:lang w:val="en-GB"/>
        </w:rPr>
      </w:pPr>
      <w:r>
        <w:rPr>
          <w:sz w:val="24"/>
          <w:szCs w:val="24"/>
          <w:lang w:val="en-GB"/>
        </w:rPr>
        <w:tab/>
      </w:r>
    </w:p>
    <w:p w14:paraId="00DFB5F2" w14:textId="77777777" w:rsidR="00C225ED" w:rsidRPr="00C225ED" w:rsidRDefault="00C225ED" w:rsidP="009E136E">
      <w:pPr>
        <w:spacing w:before="360" w:after="0"/>
        <w:ind w:left="720" w:hanging="720"/>
        <w:jc w:val="both"/>
        <w:rPr>
          <w:rFonts w:ascii="Arial" w:hAnsi="Arial" w:cs="Arial"/>
          <w:b/>
          <w:sz w:val="24"/>
          <w:szCs w:val="24"/>
          <w:lang w:val="en-GB"/>
        </w:rPr>
      </w:pPr>
      <w:r w:rsidRPr="00C225ED">
        <w:rPr>
          <w:rFonts w:ascii="Arial" w:hAnsi="Arial" w:cs="Arial"/>
          <w:b/>
          <w:sz w:val="24"/>
          <w:szCs w:val="24"/>
          <w:lang w:val="en-GB"/>
        </w:rPr>
        <w:t>ED-44</w:t>
      </w:r>
      <w:r w:rsidRPr="00C225ED">
        <w:rPr>
          <w:rFonts w:ascii="Arial" w:hAnsi="Arial" w:cs="Arial"/>
          <w:b/>
          <w:sz w:val="24"/>
          <w:szCs w:val="24"/>
          <w:lang w:val="en-GB"/>
        </w:rPr>
        <w:tab/>
        <w:t xml:space="preserve">Students assigned to all campuses should receive the same rights and support services. </w:t>
      </w:r>
    </w:p>
    <w:p w14:paraId="2153AD3A" w14:textId="77777777" w:rsidR="00C225ED" w:rsidRDefault="00C225ED" w:rsidP="00C225ED">
      <w:pPr>
        <w:jc w:val="both"/>
        <w:rPr>
          <w:sz w:val="24"/>
          <w:szCs w:val="24"/>
          <w:lang w:val="en-GB"/>
        </w:rPr>
      </w:pPr>
      <w:r>
        <w:rPr>
          <w:sz w:val="24"/>
          <w:szCs w:val="24"/>
          <w:lang w:val="en-GB"/>
        </w:rPr>
        <w:t>_____________________________________________________________________________</w:t>
      </w:r>
    </w:p>
    <w:p w14:paraId="22295946" w14:textId="77777777" w:rsidR="00C225ED" w:rsidRDefault="00C225ED" w:rsidP="00420A53">
      <w:pPr>
        <w:widowControl w:val="0"/>
        <w:numPr>
          <w:ilvl w:val="0"/>
          <w:numId w:val="46"/>
        </w:numPr>
        <w:autoSpaceDE w:val="0"/>
        <w:autoSpaceDN w:val="0"/>
        <w:adjustRightInd w:val="0"/>
        <w:spacing w:before="240" w:after="120" w:line="240" w:lineRule="auto"/>
        <w:jc w:val="both"/>
        <w:rPr>
          <w:sz w:val="24"/>
          <w:szCs w:val="24"/>
          <w:lang w:val="en-GB"/>
        </w:rPr>
      </w:pPr>
      <w:r>
        <w:rPr>
          <w:sz w:val="24"/>
          <w:szCs w:val="24"/>
          <w:lang w:val="en-GB"/>
        </w:rPr>
        <w:t xml:space="preserve">Describe any variations in student services (financial aid, health services, etc.) or in access to student services at the various campuses of the medical school.  </w:t>
      </w:r>
    </w:p>
    <w:p w14:paraId="2F154817"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5E7B59D1"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38AF1068" w14:textId="77777777" w:rsidR="00420A53" w:rsidRDefault="00420A53" w:rsidP="00C225ED">
      <w:pPr>
        <w:jc w:val="both"/>
        <w:rPr>
          <w:sz w:val="24"/>
          <w:szCs w:val="24"/>
          <w:lang w:val="en-GB"/>
        </w:rPr>
      </w:pPr>
    </w:p>
    <w:p w14:paraId="2598837E" w14:textId="77777777" w:rsidR="00C225ED" w:rsidRDefault="00C225ED" w:rsidP="00420A53">
      <w:pPr>
        <w:widowControl w:val="0"/>
        <w:numPr>
          <w:ilvl w:val="0"/>
          <w:numId w:val="46"/>
        </w:numPr>
        <w:autoSpaceDE w:val="0"/>
        <w:autoSpaceDN w:val="0"/>
        <w:adjustRightInd w:val="0"/>
        <w:spacing w:after="120" w:line="240" w:lineRule="auto"/>
        <w:jc w:val="both"/>
        <w:rPr>
          <w:sz w:val="24"/>
          <w:szCs w:val="24"/>
          <w:lang w:val="en-GB"/>
        </w:rPr>
      </w:pPr>
      <w:r>
        <w:rPr>
          <w:sz w:val="24"/>
          <w:szCs w:val="24"/>
          <w:lang w:val="en-GB"/>
        </w:rPr>
        <w:t xml:space="preserve">Indicate any student services that are available only at the main campus of the medical school or parent university. </w:t>
      </w:r>
    </w:p>
    <w:p w14:paraId="2DBBCAC3"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185E5E94"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66F93893" w14:textId="77777777" w:rsidR="00C225ED" w:rsidRDefault="00C225ED" w:rsidP="00C225ED">
      <w:pPr>
        <w:jc w:val="both"/>
        <w:rPr>
          <w:sz w:val="24"/>
          <w:szCs w:val="24"/>
          <w:lang w:val="en-GB"/>
        </w:rPr>
      </w:pPr>
      <w:r>
        <w:rPr>
          <w:sz w:val="24"/>
          <w:szCs w:val="24"/>
          <w:lang w:val="en-GB"/>
        </w:rPr>
        <w:tab/>
      </w:r>
    </w:p>
    <w:p w14:paraId="0F15B9E6" w14:textId="77777777" w:rsidR="009E136E" w:rsidRDefault="009E136E">
      <w:pPr>
        <w:rPr>
          <w:rFonts w:ascii="Arial" w:hAnsi="Arial" w:cs="Arial"/>
          <w:b/>
          <w:sz w:val="24"/>
          <w:szCs w:val="24"/>
          <w:lang w:val="en-GB"/>
        </w:rPr>
      </w:pPr>
      <w:r>
        <w:rPr>
          <w:rFonts w:ascii="Arial" w:hAnsi="Arial" w:cs="Arial"/>
          <w:b/>
          <w:sz w:val="24"/>
          <w:szCs w:val="24"/>
          <w:lang w:val="en-GB"/>
        </w:rPr>
        <w:br w:type="page"/>
      </w:r>
    </w:p>
    <w:p w14:paraId="4522962D" w14:textId="73D009D2" w:rsidR="00C225ED" w:rsidRPr="00C225ED" w:rsidRDefault="00C225ED" w:rsidP="00621388">
      <w:pPr>
        <w:spacing w:before="360" w:after="0"/>
        <w:ind w:left="720" w:hanging="720"/>
        <w:jc w:val="both"/>
        <w:rPr>
          <w:rFonts w:ascii="Arial" w:hAnsi="Arial" w:cs="Arial"/>
          <w:b/>
          <w:sz w:val="24"/>
          <w:szCs w:val="24"/>
          <w:lang w:val="en-GB"/>
        </w:rPr>
      </w:pPr>
      <w:r w:rsidRPr="00C225ED">
        <w:rPr>
          <w:rFonts w:ascii="Arial" w:hAnsi="Arial" w:cs="Arial"/>
          <w:b/>
          <w:sz w:val="24"/>
          <w:szCs w:val="24"/>
          <w:lang w:val="en-GB"/>
        </w:rPr>
        <w:t>ED-45</w:t>
      </w:r>
      <w:r w:rsidRPr="00C225ED">
        <w:rPr>
          <w:rFonts w:ascii="Arial" w:hAnsi="Arial" w:cs="Arial"/>
          <w:b/>
          <w:sz w:val="24"/>
          <w:szCs w:val="24"/>
          <w:lang w:val="en-GB"/>
        </w:rPr>
        <w:tab/>
      </w:r>
      <w:r>
        <w:rPr>
          <w:rFonts w:ascii="Arial" w:hAnsi="Arial" w:cs="Arial"/>
          <w:b/>
          <w:sz w:val="24"/>
          <w:szCs w:val="24"/>
          <w:lang w:val="en-GB"/>
        </w:rPr>
        <w:t xml:space="preserve"> </w:t>
      </w:r>
      <w:r w:rsidRPr="00C225ED">
        <w:rPr>
          <w:rFonts w:ascii="Arial" w:hAnsi="Arial" w:cs="Arial"/>
          <w:b/>
          <w:sz w:val="24"/>
          <w:szCs w:val="24"/>
          <w:lang w:val="en-GB"/>
        </w:rPr>
        <w:t>To guide programme improvement, medical schools must evaluate the effectiveness of the educational programme by documenting the extent to which its objectives have been met.</w:t>
      </w:r>
    </w:p>
    <w:p w14:paraId="5AE81224" w14:textId="77777777" w:rsidR="00C225ED" w:rsidRPr="00812EEE" w:rsidRDefault="00C225ED" w:rsidP="00C225ED">
      <w:pPr>
        <w:spacing w:before="120" w:after="0"/>
        <w:ind w:left="720"/>
        <w:jc w:val="both"/>
        <w:rPr>
          <w:i/>
          <w:iCs/>
          <w:sz w:val="24"/>
          <w:szCs w:val="24"/>
          <w:lang w:val="en-GB"/>
        </w:rPr>
      </w:pPr>
      <w:r w:rsidRPr="00C225ED">
        <w:rPr>
          <w:i/>
          <w:iCs/>
          <w:sz w:val="24"/>
          <w:szCs w:val="24"/>
          <w:lang w:val="en-GB"/>
        </w:rPr>
        <w:t>In evaluating programme quality, schools must consider student evaluations of their courses and teachers, and an appropriate variety of outcome measures.</w:t>
      </w:r>
    </w:p>
    <w:p w14:paraId="140CDF19" w14:textId="77777777" w:rsidR="00C225ED" w:rsidRDefault="00C225ED" w:rsidP="00C225ED">
      <w:pPr>
        <w:spacing w:before="120" w:after="0"/>
        <w:ind w:left="720"/>
        <w:jc w:val="both"/>
        <w:rPr>
          <w:i/>
          <w:iCs/>
          <w:sz w:val="24"/>
          <w:szCs w:val="24"/>
          <w:lang w:val="en-GB"/>
        </w:rPr>
      </w:pPr>
      <w:r>
        <w:rPr>
          <w:i/>
          <w:iCs/>
          <w:sz w:val="24"/>
          <w:szCs w:val="24"/>
          <w:lang w:val="en-GB"/>
        </w:rPr>
        <w:t xml:space="preserve">Among the kinds of outcome measures that serve this purpose are data on student performance, academic progress and programme completion rates, acceptance into residency / postgraduate programmes, postgraduate performance, and practice characteristics of graduates. </w:t>
      </w:r>
    </w:p>
    <w:p w14:paraId="4CD78AC3" w14:textId="77777777" w:rsidR="00C225ED" w:rsidRDefault="00C225ED" w:rsidP="00C225ED">
      <w:pPr>
        <w:jc w:val="both"/>
        <w:rPr>
          <w:sz w:val="24"/>
          <w:szCs w:val="24"/>
          <w:lang w:val="en-GB"/>
        </w:rPr>
      </w:pPr>
      <w:r>
        <w:rPr>
          <w:sz w:val="24"/>
          <w:szCs w:val="24"/>
          <w:lang w:val="en-GB"/>
        </w:rPr>
        <w:t>_____________________________________________________________________________</w:t>
      </w:r>
    </w:p>
    <w:p w14:paraId="03F33C07" w14:textId="4A583346" w:rsidR="00C225ED" w:rsidRPr="00C225ED" w:rsidRDefault="00C225ED" w:rsidP="00DC06F1">
      <w:pPr>
        <w:widowControl w:val="0"/>
        <w:numPr>
          <w:ilvl w:val="0"/>
          <w:numId w:val="47"/>
        </w:numPr>
        <w:autoSpaceDE w:val="0"/>
        <w:autoSpaceDN w:val="0"/>
        <w:adjustRightInd w:val="0"/>
        <w:spacing w:before="240" w:after="240" w:line="240" w:lineRule="auto"/>
        <w:jc w:val="both"/>
        <w:rPr>
          <w:sz w:val="24"/>
          <w:szCs w:val="24"/>
          <w:lang w:val="en-GB"/>
        </w:rPr>
      </w:pPr>
      <w:r w:rsidRPr="00C225ED">
        <w:rPr>
          <w:sz w:val="24"/>
          <w:szCs w:val="24"/>
          <w:lang w:val="en-GB"/>
        </w:rPr>
        <w:t>Check all indicators used by the medical school to evaluate educational programme effectiveness.  (If there has been a previous CAAM-HP accreditation visit tick only those used since that visit).  Please note that analysis of these data will be considered as part of the accreditation decision-making process.</w:t>
      </w:r>
    </w:p>
    <w:tbl>
      <w:tblPr>
        <w:tblW w:w="0" w:type="auto"/>
        <w:jc w:val="center"/>
        <w:tblLayout w:type="fixed"/>
        <w:tblCellMar>
          <w:left w:w="97" w:type="dxa"/>
          <w:right w:w="97" w:type="dxa"/>
        </w:tblCellMar>
        <w:tblLook w:val="0000" w:firstRow="0" w:lastRow="0" w:firstColumn="0" w:lastColumn="0" w:noHBand="0" w:noVBand="0"/>
      </w:tblPr>
      <w:tblGrid>
        <w:gridCol w:w="558"/>
        <w:gridCol w:w="7412"/>
      </w:tblGrid>
      <w:tr w:rsidR="00C225ED" w14:paraId="41B5E6DF"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5527C36"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6873E8C6" w14:textId="77777777" w:rsidR="00C225ED" w:rsidRDefault="00C225ED" w:rsidP="00C225ED">
            <w:pPr>
              <w:spacing w:after="0"/>
              <w:jc w:val="both"/>
              <w:rPr>
                <w:sz w:val="24"/>
                <w:szCs w:val="24"/>
              </w:rPr>
            </w:pPr>
            <w:r>
              <w:rPr>
                <w:sz w:val="24"/>
                <w:szCs w:val="24"/>
                <w:lang w:val="en-GB"/>
              </w:rPr>
              <w:t>Student scores on internally developed examinations</w:t>
            </w:r>
          </w:p>
        </w:tc>
      </w:tr>
      <w:tr w:rsidR="00C225ED" w14:paraId="4DB81C60"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A66C4E9"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539D1EEC" w14:textId="77777777" w:rsidR="00C225ED" w:rsidRDefault="00C225ED" w:rsidP="00C225ED">
            <w:pPr>
              <w:spacing w:after="0"/>
              <w:jc w:val="both"/>
              <w:rPr>
                <w:sz w:val="24"/>
                <w:szCs w:val="24"/>
              </w:rPr>
            </w:pPr>
            <w:r>
              <w:rPr>
                <w:sz w:val="24"/>
                <w:szCs w:val="24"/>
                <w:lang w:val="en-GB"/>
              </w:rPr>
              <w:t>Performance-based assessment of clinical skills (e.g., OSCEs)</w:t>
            </w:r>
          </w:p>
        </w:tc>
      </w:tr>
      <w:tr w:rsidR="00C225ED" w14:paraId="4144A43A"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B256425"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547FAE0A" w14:textId="77777777" w:rsidR="00C225ED" w:rsidRDefault="00C225ED" w:rsidP="00C225ED">
            <w:pPr>
              <w:spacing w:after="0"/>
              <w:jc w:val="both"/>
              <w:rPr>
                <w:sz w:val="24"/>
                <w:szCs w:val="24"/>
              </w:rPr>
            </w:pPr>
            <w:r>
              <w:rPr>
                <w:sz w:val="24"/>
                <w:szCs w:val="24"/>
                <w:lang w:val="en-GB"/>
              </w:rPr>
              <w:t xml:space="preserve">Results of CAMC, USMLE, PLAB or other national examinations </w:t>
            </w:r>
          </w:p>
        </w:tc>
      </w:tr>
      <w:tr w:rsidR="00C225ED" w14:paraId="2AE85922"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015D22CF"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6D0D1B97" w14:textId="77777777" w:rsidR="00C225ED" w:rsidRDefault="00C225ED" w:rsidP="00C225ED">
            <w:pPr>
              <w:spacing w:after="0"/>
              <w:jc w:val="both"/>
              <w:rPr>
                <w:sz w:val="24"/>
                <w:szCs w:val="24"/>
              </w:rPr>
            </w:pPr>
            <w:r>
              <w:rPr>
                <w:sz w:val="24"/>
                <w:szCs w:val="24"/>
                <w:lang w:val="en-GB"/>
              </w:rPr>
              <w:t>Student evaluation of courses and clerkships</w:t>
            </w:r>
          </w:p>
        </w:tc>
      </w:tr>
      <w:tr w:rsidR="00C225ED" w14:paraId="280A62E7"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2EB0344F"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38D39510" w14:textId="77777777" w:rsidR="00C225ED" w:rsidRDefault="00C225ED" w:rsidP="00C225ED">
            <w:pPr>
              <w:spacing w:after="0"/>
              <w:jc w:val="both"/>
              <w:rPr>
                <w:sz w:val="24"/>
                <w:szCs w:val="24"/>
              </w:rPr>
            </w:pPr>
            <w:r>
              <w:rPr>
                <w:sz w:val="24"/>
                <w:szCs w:val="24"/>
                <w:lang w:val="en-GB"/>
              </w:rPr>
              <w:t>Student advancement and graduation rates</w:t>
            </w:r>
          </w:p>
        </w:tc>
      </w:tr>
      <w:tr w:rsidR="00C225ED" w14:paraId="1A79FCF3"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180F476"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3B2F23B7" w14:textId="77777777" w:rsidR="00C225ED" w:rsidRDefault="00C225ED" w:rsidP="00C225ED">
            <w:pPr>
              <w:spacing w:after="0"/>
              <w:jc w:val="both"/>
              <w:rPr>
                <w:sz w:val="24"/>
                <w:szCs w:val="24"/>
              </w:rPr>
            </w:pPr>
            <w:r>
              <w:rPr>
                <w:sz w:val="24"/>
                <w:szCs w:val="24"/>
                <w:lang w:val="en-GB"/>
              </w:rPr>
              <w:t>Specialty choice of graduates</w:t>
            </w:r>
          </w:p>
        </w:tc>
      </w:tr>
      <w:tr w:rsidR="00C225ED" w14:paraId="3A8FAD30"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4E9A51B"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226FEACE" w14:textId="77777777" w:rsidR="00C225ED" w:rsidRDefault="00C225ED" w:rsidP="00C225ED">
            <w:pPr>
              <w:spacing w:after="0"/>
              <w:jc w:val="both"/>
              <w:rPr>
                <w:sz w:val="24"/>
                <w:szCs w:val="24"/>
              </w:rPr>
            </w:pPr>
            <w:r>
              <w:rPr>
                <w:sz w:val="24"/>
                <w:szCs w:val="24"/>
                <w:lang w:val="en-GB"/>
              </w:rPr>
              <w:t>Assessment of residency performance of graduates(where applicable)</w:t>
            </w:r>
          </w:p>
        </w:tc>
      </w:tr>
      <w:tr w:rsidR="00C225ED" w14:paraId="6BC1A47B"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4F3E7CD"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0C106364" w14:textId="77777777" w:rsidR="00C225ED" w:rsidRPr="009A5A73" w:rsidRDefault="00C225ED" w:rsidP="00C225ED">
            <w:pPr>
              <w:spacing w:after="0"/>
              <w:jc w:val="both"/>
              <w:rPr>
                <w:sz w:val="24"/>
                <w:szCs w:val="24"/>
                <w:lang w:val="en-GB"/>
              </w:rPr>
            </w:pPr>
            <w:r>
              <w:rPr>
                <w:sz w:val="24"/>
                <w:szCs w:val="24"/>
                <w:lang w:val="en-GB"/>
              </w:rPr>
              <w:t>Licensure rates of graduates (where applicable)</w:t>
            </w:r>
          </w:p>
        </w:tc>
      </w:tr>
      <w:tr w:rsidR="00C225ED" w14:paraId="78D59748"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7ECFE283"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0831C816" w14:textId="77777777" w:rsidR="00C225ED" w:rsidRDefault="00C225ED" w:rsidP="00C225ED">
            <w:pPr>
              <w:spacing w:after="0"/>
              <w:jc w:val="both"/>
              <w:rPr>
                <w:sz w:val="24"/>
                <w:szCs w:val="24"/>
              </w:rPr>
            </w:pPr>
            <w:r>
              <w:rPr>
                <w:sz w:val="24"/>
                <w:szCs w:val="24"/>
                <w:lang w:val="en-GB"/>
              </w:rPr>
              <w:t>Specialty certification rates</w:t>
            </w:r>
          </w:p>
        </w:tc>
      </w:tr>
      <w:tr w:rsidR="00C225ED" w14:paraId="7CB954E2"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35199433"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315749DC" w14:textId="77777777" w:rsidR="00C225ED" w:rsidRDefault="00C225ED" w:rsidP="00C225ED">
            <w:pPr>
              <w:spacing w:after="0"/>
              <w:jc w:val="both"/>
              <w:rPr>
                <w:sz w:val="24"/>
                <w:szCs w:val="24"/>
              </w:rPr>
            </w:pPr>
            <w:r>
              <w:rPr>
                <w:sz w:val="24"/>
                <w:szCs w:val="24"/>
                <w:lang w:val="en-GB"/>
              </w:rPr>
              <w:t>Practice location of graduates</w:t>
            </w:r>
          </w:p>
        </w:tc>
      </w:tr>
      <w:tr w:rsidR="00C225ED" w14:paraId="65DC5048"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6CFA6BBE"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5E044BC9" w14:textId="77777777" w:rsidR="00C225ED" w:rsidRDefault="00C225ED" w:rsidP="00C225ED">
            <w:pPr>
              <w:spacing w:after="0"/>
              <w:jc w:val="both"/>
              <w:rPr>
                <w:sz w:val="24"/>
                <w:szCs w:val="24"/>
              </w:rPr>
            </w:pPr>
            <w:r>
              <w:rPr>
                <w:sz w:val="24"/>
                <w:szCs w:val="24"/>
                <w:lang w:val="en-GB"/>
              </w:rPr>
              <w:t>Practice type of graduates</w:t>
            </w:r>
          </w:p>
        </w:tc>
      </w:tr>
      <w:tr w:rsidR="00C225ED" w14:paraId="6CA054FF" w14:textId="77777777" w:rsidTr="00C225ED">
        <w:trPr>
          <w:jc w:val="center"/>
        </w:trPr>
        <w:tc>
          <w:tcPr>
            <w:tcW w:w="55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14:paraId="5000DA6F" w14:textId="77777777" w:rsidR="00C225ED" w:rsidRDefault="00C225ED" w:rsidP="00C225ED">
            <w:pPr>
              <w:spacing w:after="0"/>
              <w:jc w:val="center"/>
              <w:rPr>
                <w:sz w:val="24"/>
                <w:szCs w:val="24"/>
              </w:rPr>
            </w:pPr>
          </w:p>
        </w:tc>
        <w:tc>
          <w:tcPr>
            <w:tcW w:w="7412" w:type="dxa"/>
            <w:tcBorders>
              <w:top w:val="single" w:sz="6" w:space="0" w:color="auto"/>
              <w:left w:val="single" w:sz="6" w:space="0" w:color="auto"/>
              <w:bottom w:val="single" w:sz="6" w:space="0" w:color="auto"/>
              <w:right w:val="single" w:sz="6" w:space="0" w:color="auto"/>
            </w:tcBorders>
          </w:tcPr>
          <w:p w14:paraId="4BC8ACF7" w14:textId="77777777" w:rsidR="00C225ED" w:rsidRDefault="00C225ED" w:rsidP="00C225ED">
            <w:pPr>
              <w:spacing w:after="0"/>
              <w:jc w:val="both"/>
              <w:rPr>
                <w:sz w:val="24"/>
                <w:szCs w:val="24"/>
              </w:rPr>
            </w:pPr>
            <w:r>
              <w:rPr>
                <w:sz w:val="24"/>
                <w:szCs w:val="24"/>
                <w:lang w:val="en-GB"/>
              </w:rPr>
              <w:t>Other (specify)</w:t>
            </w:r>
          </w:p>
        </w:tc>
      </w:tr>
    </w:tbl>
    <w:p w14:paraId="5DE9AF99" w14:textId="77777777" w:rsidR="00C225ED" w:rsidRDefault="00C225ED" w:rsidP="00C225ED">
      <w:pPr>
        <w:jc w:val="both"/>
        <w:rPr>
          <w:sz w:val="24"/>
          <w:szCs w:val="24"/>
          <w:lang w:val="en-GB"/>
        </w:rPr>
      </w:pPr>
    </w:p>
    <w:p w14:paraId="69026F40" w14:textId="77777777" w:rsidR="00C225ED" w:rsidRDefault="00C225ED" w:rsidP="00DC06F1">
      <w:pPr>
        <w:widowControl w:val="0"/>
        <w:numPr>
          <w:ilvl w:val="0"/>
          <w:numId w:val="47"/>
        </w:numPr>
        <w:autoSpaceDE w:val="0"/>
        <w:autoSpaceDN w:val="0"/>
        <w:adjustRightInd w:val="0"/>
        <w:spacing w:after="0" w:line="240" w:lineRule="auto"/>
        <w:jc w:val="both"/>
        <w:rPr>
          <w:sz w:val="24"/>
          <w:szCs w:val="24"/>
          <w:lang w:val="en-GB"/>
        </w:rPr>
      </w:pPr>
      <w:r>
        <w:rPr>
          <w:sz w:val="24"/>
          <w:szCs w:val="24"/>
          <w:lang w:val="en-GB"/>
        </w:rPr>
        <w:t>For each checked item, indicate:</w:t>
      </w:r>
    </w:p>
    <w:p w14:paraId="1D72CEF5" w14:textId="77777777" w:rsidR="00C225ED" w:rsidRDefault="00C225ED" w:rsidP="00DC06F1">
      <w:pPr>
        <w:widowControl w:val="0"/>
        <w:numPr>
          <w:ilvl w:val="0"/>
          <w:numId w:val="48"/>
        </w:numPr>
        <w:autoSpaceDE w:val="0"/>
        <w:autoSpaceDN w:val="0"/>
        <w:adjustRightInd w:val="0"/>
        <w:spacing w:before="120" w:after="80" w:line="240" w:lineRule="atLeast"/>
        <w:jc w:val="both"/>
        <w:rPr>
          <w:sz w:val="24"/>
          <w:szCs w:val="24"/>
          <w:lang w:val="en-GB"/>
        </w:rPr>
      </w:pPr>
      <w:r>
        <w:rPr>
          <w:sz w:val="24"/>
          <w:szCs w:val="24"/>
          <w:lang w:val="en-GB"/>
        </w:rPr>
        <w:t>How the data are collected (including response rates for questionnaires)</w:t>
      </w:r>
    </w:p>
    <w:p w14:paraId="587A4546" w14:textId="77777777" w:rsidR="00C225ED" w:rsidRDefault="00C225ED" w:rsidP="00DC06F1">
      <w:pPr>
        <w:widowControl w:val="0"/>
        <w:numPr>
          <w:ilvl w:val="0"/>
          <w:numId w:val="48"/>
        </w:numPr>
        <w:autoSpaceDE w:val="0"/>
        <w:autoSpaceDN w:val="0"/>
        <w:adjustRightInd w:val="0"/>
        <w:spacing w:before="80" w:after="80" w:line="240" w:lineRule="atLeast"/>
        <w:jc w:val="both"/>
        <w:rPr>
          <w:sz w:val="24"/>
          <w:szCs w:val="24"/>
          <w:lang w:val="en-GB"/>
        </w:rPr>
      </w:pPr>
      <w:r>
        <w:rPr>
          <w:sz w:val="24"/>
          <w:szCs w:val="24"/>
          <w:lang w:val="en-GB"/>
        </w:rPr>
        <w:t>What groups or individuals review the data (e.g., curriculum committee, department        chairs)</w:t>
      </w:r>
    </w:p>
    <w:p w14:paraId="65C07814" w14:textId="77777777" w:rsidR="00C225ED" w:rsidRDefault="00C225ED" w:rsidP="00420A53">
      <w:pPr>
        <w:widowControl w:val="0"/>
        <w:numPr>
          <w:ilvl w:val="0"/>
          <w:numId w:val="48"/>
        </w:numPr>
        <w:autoSpaceDE w:val="0"/>
        <w:autoSpaceDN w:val="0"/>
        <w:adjustRightInd w:val="0"/>
        <w:spacing w:before="80" w:after="240" w:line="240" w:lineRule="atLeast"/>
        <w:jc w:val="both"/>
        <w:rPr>
          <w:sz w:val="24"/>
          <w:szCs w:val="24"/>
          <w:lang w:val="en-GB"/>
        </w:rPr>
      </w:pPr>
      <w:r>
        <w:rPr>
          <w:sz w:val="24"/>
          <w:szCs w:val="24"/>
          <w:lang w:val="en-GB"/>
        </w:rPr>
        <w:t>How the information is used for curriculum review and change</w:t>
      </w:r>
    </w:p>
    <w:p w14:paraId="1C233B43"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0EA53210"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42E31180" w14:textId="77777777" w:rsidR="00420A53" w:rsidRDefault="00420A53" w:rsidP="00C225ED">
      <w:pPr>
        <w:jc w:val="both"/>
        <w:rPr>
          <w:sz w:val="24"/>
          <w:szCs w:val="24"/>
          <w:lang w:val="en-GB"/>
        </w:rPr>
      </w:pPr>
    </w:p>
    <w:p w14:paraId="3C327DB6" w14:textId="77777777" w:rsidR="00420A53" w:rsidRDefault="00420A53">
      <w:pPr>
        <w:rPr>
          <w:sz w:val="24"/>
          <w:szCs w:val="24"/>
          <w:lang w:val="en-GB"/>
        </w:rPr>
      </w:pPr>
      <w:r>
        <w:rPr>
          <w:sz w:val="24"/>
          <w:szCs w:val="24"/>
          <w:lang w:val="en-GB"/>
        </w:rPr>
        <w:br w:type="page"/>
      </w:r>
    </w:p>
    <w:p w14:paraId="4F65A2FB" w14:textId="7A7D83B4" w:rsidR="00C225ED" w:rsidRDefault="00C225ED" w:rsidP="00420A53">
      <w:pPr>
        <w:widowControl w:val="0"/>
        <w:numPr>
          <w:ilvl w:val="0"/>
          <w:numId w:val="47"/>
        </w:numPr>
        <w:autoSpaceDE w:val="0"/>
        <w:autoSpaceDN w:val="0"/>
        <w:adjustRightInd w:val="0"/>
        <w:spacing w:after="120" w:line="240" w:lineRule="auto"/>
        <w:jc w:val="both"/>
        <w:rPr>
          <w:sz w:val="24"/>
          <w:szCs w:val="24"/>
          <w:lang w:val="en-GB"/>
        </w:rPr>
      </w:pPr>
      <w:r>
        <w:rPr>
          <w:sz w:val="24"/>
          <w:szCs w:val="24"/>
          <w:lang w:val="en-GB"/>
        </w:rPr>
        <w:t>Provide evidence that the educational programme objectives in the domains of knowledge, skills, behaviours, and attitudes are being achieved.</w:t>
      </w:r>
    </w:p>
    <w:p w14:paraId="3A62EFA4"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00904584" w14:textId="77777777" w:rsidR="00420A53" w:rsidRDefault="00420A53" w:rsidP="00420A53">
      <w:pPr>
        <w:shd w:val="clear" w:color="auto" w:fill="DFECEB" w:themeFill="accent6" w:themeFillTint="33"/>
        <w:spacing w:after="120"/>
        <w:jc w:val="both"/>
        <w:rPr>
          <w:rFonts w:ascii="Bookman Old Style" w:hAnsi="Bookman Old Style"/>
          <w:color w:val="1C6194" w:themeColor="accent2" w:themeShade="BF"/>
          <w:lang w:val="en-GB"/>
        </w:rPr>
      </w:pPr>
    </w:p>
    <w:p w14:paraId="780D898D" w14:textId="77777777" w:rsidR="00420A53" w:rsidRPr="008C27A0" w:rsidRDefault="00420A53" w:rsidP="008C27A0">
      <w:pPr>
        <w:jc w:val="both"/>
        <w:rPr>
          <w:sz w:val="24"/>
          <w:szCs w:val="24"/>
          <w:lang w:val="en-GB"/>
        </w:rPr>
      </w:pPr>
    </w:p>
    <w:p w14:paraId="6D3E4E24" w14:textId="77777777" w:rsidR="00C225ED" w:rsidRPr="00C225ED" w:rsidRDefault="00C225ED" w:rsidP="002D4080">
      <w:pPr>
        <w:spacing w:before="120" w:after="0"/>
        <w:ind w:left="720" w:hanging="720"/>
        <w:jc w:val="both"/>
        <w:rPr>
          <w:rFonts w:ascii="Arial" w:hAnsi="Arial" w:cs="Arial"/>
          <w:b/>
          <w:sz w:val="24"/>
          <w:szCs w:val="24"/>
          <w:lang w:val="en-GB"/>
        </w:rPr>
      </w:pPr>
      <w:r w:rsidRPr="00C225ED">
        <w:rPr>
          <w:rFonts w:ascii="Arial" w:hAnsi="Arial" w:cs="Arial"/>
          <w:b/>
          <w:sz w:val="24"/>
          <w:szCs w:val="24"/>
          <w:lang w:val="en-GB"/>
        </w:rPr>
        <w:t>ED-46</w:t>
      </w:r>
      <w:r w:rsidRPr="00C225ED">
        <w:rPr>
          <w:rFonts w:ascii="Arial" w:hAnsi="Arial" w:cs="Arial"/>
          <w:b/>
          <w:sz w:val="24"/>
          <w:szCs w:val="24"/>
          <w:lang w:val="en-GB"/>
        </w:rPr>
        <w:tab/>
      </w:r>
      <w:r>
        <w:rPr>
          <w:rFonts w:ascii="Arial" w:hAnsi="Arial" w:cs="Arial"/>
          <w:b/>
          <w:sz w:val="24"/>
          <w:szCs w:val="24"/>
          <w:lang w:val="en-GB"/>
        </w:rPr>
        <w:t xml:space="preserve"> </w:t>
      </w:r>
      <w:r w:rsidRPr="00C225ED">
        <w:rPr>
          <w:rFonts w:ascii="Arial" w:hAnsi="Arial" w:cs="Arial"/>
          <w:b/>
          <w:sz w:val="24"/>
          <w:szCs w:val="24"/>
          <w:lang w:val="en-GB"/>
        </w:rPr>
        <w:t>Medical schools must evaluate the performance of their students and graduates in the framework of national and international norms of accomplishment and performance within the health care system.</w:t>
      </w:r>
    </w:p>
    <w:p w14:paraId="0A48A794" w14:textId="77777777" w:rsidR="00C225ED" w:rsidRDefault="00C225ED" w:rsidP="002D4080">
      <w:pPr>
        <w:spacing w:after="120"/>
        <w:jc w:val="both"/>
        <w:rPr>
          <w:sz w:val="24"/>
          <w:szCs w:val="24"/>
          <w:lang w:val="en-GB"/>
        </w:rPr>
      </w:pPr>
      <w:r>
        <w:rPr>
          <w:i/>
          <w:iCs/>
          <w:sz w:val="24"/>
          <w:szCs w:val="24"/>
          <w:lang w:val="en-GB"/>
        </w:rPr>
        <w:t>_</w:t>
      </w:r>
      <w:r>
        <w:rPr>
          <w:sz w:val="24"/>
          <w:szCs w:val="24"/>
          <w:lang w:val="en-GB"/>
        </w:rPr>
        <w:t>____________________________________________________________________________</w:t>
      </w:r>
    </w:p>
    <w:p w14:paraId="20518CD8" w14:textId="77777777" w:rsidR="00C225ED" w:rsidRDefault="00C225ED" w:rsidP="002D4080">
      <w:pPr>
        <w:spacing w:before="120"/>
        <w:jc w:val="both"/>
        <w:rPr>
          <w:sz w:val="24"/>
          <w:szCs w:val="24"/>
          <w:lang w:val="en-GB"/>
        </w:rPr>
      </w:pPr>
      <w:r w:rsidRPr="00C225ED">
        <w:rPr>
          <w:sz w:val="24"/>
          <w:szCs w:val="24"/>
          <w:lang w:val="en-GB"/>
        </w:rPr>
        <w:t>If available,</w:t>
      </w:r>
      <w:r>
        <w:rPr>
          <w:sz w:val="24"/>
          <w:szCs w:val="24"/>
          <w:lang w:val="en-GB"/>
        </w:rPr>
        <w:t xml:space="preserve"> provide summary data on the performance of your graduates in the following over the last five years:</w:t>
      </w:r>
    </w:p>
    <w:p w14:paraId="7394F728" w14:textId="77777777" w:rsidR="00C225ED" w:rsidRPr="00CF69D7" w:rsidRDefault="00C225ED" w:rsidP="00DC06F1">
      <w:pPr>
        <w:widowControl w:val="0"/>
        <w:numPr>
          <w:ilvl w:val="0"/>
          <w:numId w:val="49"/>
        </w:numPr>
        <w:autoSpaceDE w:val="0"/>
        <w:autoSpaceDN w:val="0"/>
        <w:adjustRightInd w:val="0"/>
        <w:spacing w:after="240" w:line="240" w:lineRule="auto"/>
        <w:jc w:val="both"/>
        <w:rPr>
          <w:b/>
          <w:sz w:val="24"/>
          <w:szCs w:val="24"/>
          <w:lang w:val="en-GB"/>
        </w:rPr>
      </w:pPr>
      <w:r w:rsidRPr="00CF69D7">
        <w:rPr>
          <w:b/>
          <w:sz w:val="24"/>
          <w:szCs w:val="24"/>
          <w:lang w:val="en-GB"/>
        </w:rPr>
        <w:t>Examination results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800"/>
        <w:gridCol w:w="1800"/>
        <w:gridCol w:w="1800"/>
        <w:gridCol w:w="1800"/>
      </w:tblGrid>
      <w:tr w:rsidR="00C225ED" w:rsidRPr="000C691B" w14:paraId="1708EF32" w14:textId="77777777" w:rsidTr="00840763">
        <w:trPr>
          <w:trHeight w:val="926"/>
        </w:trPr>
        <w:tc>
          <w:tcPr>
            <w:tcW w:w="2155" w:type="dxa"/>
            <w:shd w:val="clear" w:color="auto" w:fill="auto"/>
            <w:vAlign w:val="center"/>
          </w:tcPr>
          <w:p w14:paraId="34DABEAE" w14:textId="77777777" w:rsidR="00C225ED" w:rsidRPr="00C055E7" w:rsidRDefault="00C225ED" w:rsidP="00840763">
            <w:pPr>
              <w:spacing w:after="0"/>
              <w:jc w:val="center"/>
              <w:rPr>
                <w:b/>
                <w:szCs w:val="24"/>
                <w:lang w:val="en-GB"/>
              </w:rPr>
            </w:pPr>
            <w:r w:rsidRPr="00C055E7">
              <w:rPr>
                <w:b/>
                <w:szCs w:val="24"/>
                <w:lang w:val="en-GB"/>
              </w:rPr>
              <w:t>Examination</w:t>
            </w:r>
          </w:p>
        </w:tc>
        <w:tc>
          <w:tcPr>
            <w:tcW w:w="1800" w:type="dxa"/>
            <w:shd w:val="clear" w:color="auto" w:fill="auto"/>
            <w:vAlign w:val="center"/>
          </w:tcPr>
          <w:p w14:paraId="46D1EA82" w14:textId="77777777" w:rsidR="00C225ED" w:rsidRPr="00C055E7" w:rsidRDefault="00840763" w:rsidP="00840763">
            <w:pPr>
              <w:spacing w:after="0"/>
              <w:jc w:val="center"/>
              <w:rPr>
                <w:b/>
                <w:szCs w:val="24"/>
                <w:lang w:val="en-GB"/>
              </w:rPr>
            </w:pPr>
            <w:r>
              <w:rPr>
                <w:b/>
                <w:szCs w:val="24"/>
                <w:lang w:val="en-GB"/>
              </w:rPr>
              <w:t xml:space="preserve">No. </w:t>
            </w:r>
            <w:r w:rsidR="00C225ED" w:rsidRPr="00C055E7">
              <w:rPr>
                <w:b/>
                <w:szCs w:val="24"/>
                <w:lang w:val="en-GB"/>
              </w:rPr>
              <w:t>taking examination in previous 5 years</w:t>
            </w:r>
          </w:p>
        </w:tc>
        <w:tc>
          <w:tcPr>
            <w:tcW w:w="1800" w:type="dxa"/>
            <w:shd w:val="clear" w:color="auto" w:fill="auto"/>
            <w:vAlign w:val="center"/>
          </w:tcPr>
          <w:p w14:paraId="7E1E5A22" w14:textId="77777777" w:rsidR="00C225ED" w:rsidRPr="00C055E7" w:rsidRDefault="00C225ED" w:rsidP="00840763">
            <w:pPr>
              <w:spacing w:after="0"/>
              <w:jc w:val="center"/>
              <w:rPr>
                <w:b/>
                <w:szCs w:val="24"/>
                <w:lang w:val="en-GB"/>
              </w:rPr>
            </w:pPr>
            <w:r w:rsidRPr="00C055E7">
              <w:rPr>
                <w:b/>
                <w:szCs w:val="24"/>
                <w:lang w:val="en-GB"/>
              </w:rPr>
              <w:t>Examination scores (range)</w:t>
            </w:r>
          </w:p>
        </w:tc>
        <w:tc>
          <w:tcPr>
            <w:tcW w:w="1800" w:type="dxa"/>
            <w:shd w:val="clear" w:color="auto" w:fill="auto"/>
            <w:vAlign w:val="center"/>
          </w:tcPr>
          <w:p w14:paraId="6D74D38B" w14:textId="77777777" w:rsidR="00C225ED" w:rsidRPr="00C055E7" w:rsidRDefault="00840763" w:rsidP="00840763">
            <w:pPr>
              <w:spacing w:after="0"/>
              <w:jc w:val="center"/>
              <w:rPr>
                <w:b/>
                <w:szCs w:val="24"/>
                <w:lang w:val="en-GB"/>
              </w:rPr>
            </w:pPr>
            <w:r>
              <w:rPr>
                <w:b/>
                <w:szCs w:val="24"/>
                <w:lang w:val="en-GB"/>
              </w:rPr>
              <w:t xml:space="preserve">No. </w:t>
            </w:r>
            <w:r w:rsidR="00C225ED" w:rsidRPr="00C055E7">
              <w:rPr>
                <w:b/>
                <w:szCs w:val="24"/>
                <w:lang w:val="en-GB"/>
              </w:rPr>
              <w:t>passing</w:t>
            </w:r>
          </w:p>
        </w:tc>
        <w:tc>
          <w:tcPr>
            <w:tcW w:w="1800" w:type="dxa"/>
            <w:vAlign w:val="center"/>
          </w:tcPr>
          <w:p w14:paraId="35E46BD1" w14:textId="77777777" w:rsidR="00C225ED" w:rsidRPr="00C055E7" w:rsidRDefault="00C225ED" w:rsidP="00840763">
            <w:pPr>
              <w:spacing w:after="0"/>
              <w:jc w:val="center"/>
              <w:rPr>
                <w:b/>
                <w:szCs w:val="24"/>
                <w:lang w:val="en-GB"/>
              </w:rPr>
            </w:pPr>
            <w:r w:rsidRPr="00C055E7">
              <w:rPr>
                <w:b/>
                <w:szCs w:val="24"/>
                <w:lang w:val="en-GB"/>
              </w:rPr>
              <w:t>N</w:t>
            </w:r>
            <w:r w:rsidR="00840763">
              <w:rPr>
                <w:b/>
                <w:szCs w:val="24"/>
                <w:lang w:val="en-GB"/>
              </w:rPr>
              <w:t xml:space="preserve">o. </w:t>
            </w:r>
            <w:r w:rsidRPr="00C055E7">
              <w:rPr>
                <w:b/>
                <w:szCs w:val="24"/>
                <w:lang w:val="en-GB"/>
              </w:rPr>
              <w:t>passing at first attempt</w:t>
            </w:r>
          </w:p>
        </w:tc>
      </w:tr>
      <w:tr w:rsidR="00840763" w:rsidRPr="000C691B" w14:paraId="1E741C8C" w14:textId="77777777" w:rsidTr="002D4080">
        <w:trPr>
          <w:trHeight w:val="20"/>
        </w:trPr>
        <w:tc>
          <w:tcPr>
            <w:tcW w:w="2155" w:type="dxa"/>
            <w:shd w:val="clear" w:color="auto" w:fill="auto"/>
            <w:vAlign w:val="center"/>
          </w:tcPr>
          <w:p w14:paraId="4CCD0277" w14:textId="77777777" w:rsidR="00C225ED" w:rsidRPr="00C055E7" w:rsidRDefault="00C225ED" w:rsidP="00C225ED">
            <w:pPr>
              <w:spacing w:after="0"/>
              <w:rPr>
                <w:sz w:val="24"/>
                <w:szCs w:val="24"/>
                <w:lang w:val="en-GB"/>
              </w:rPr>
            </w:pPr>
            <w:r w:rsidRPr="00C055E7">
              <w:rPr>
                <w:sz w:val="24"/>
                <w:szCs w:val="24"/>
                <w:lang w:val="en-GB"/>
              </w:rPr>
              <w:t>CAMC Part II</w:t>
            </w:r>
          </w:p>
        </w:tc>
        <w:tc>
          <w:tcPr>
            <w:tcW w:w="1800" w:type="dxa"/>
            <w:shd w:val="clear" w:color="auto" w:fill="DFECEB" w:themeFill="accent6" w:themeFillTint="33"/>
            <w:vAlign w:val="center"/>
          </w:tcPr>
          <w:p w14:paraId="6FE47CFF"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2B9C46D0"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25555CED"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56DAAEE3" w14:textId="77777777" w:rsidR="00C225ED" w:rsidRPr="00C055E7" w:rsidRDefault="00C225ED" w:rsidP="00840763">
            <w:pPr>
              <w:spacing w:after="0"/>
              <w:jc w:val="center"/>
              <w:rPr>
                <w:sz w:val="24"/>
                <w:szCs w:val="24"/>
                <w:lang w:val="en-GB"/>
              </w:rPr>
            </w:pPr>
          </w:p>
        </w:tc>
      </w:tr>
      <w:tr w:rsidR="00C225ED" w:rsidRPr="000C691B" w14:paraId="0F43BBE5" w14:textId="77777777" w:rsidTr="002D4080">
        <w:trPr>
          <w:trHeight w:val="20"/>
        </w:trPr>
        <w:tc>
          <w:tcPr>
            <w:tcW w:w="2155" w:type="dxa"/>
            <w:shd w:val="clear" w:color="auto" w:fill="auto"/>
            <w:vAlign w:val="center"/>
          </w:tcPr>
          <w:p w14:paraId="6777F7C8" w14:textId="77777777" w:rsidR="00C225ED" w:rsidRPr="00C055E7" w:rsidRDefault="00C225ED" w:rsidP="00C225ED">
            <w:pPr>
              <w:spacing w:after="0"/>
              <w:rPr>
                <w:sz w:val="24"/>
                <w:szCs w:val="24"/>
                <w:lang w:val="en-GB"/>
              </w:rPr>
            </w:pPr>
            <w:r>
              <w:rPr>
                <w:sz w:val="24"/>
                <w:szCs w:val="24"/>
                <w:lang w:val="en-GB"/>
              </w:rPr>
              <w:t>USMLE Step 1</w:t>
            </w:r>
          </w:p>
        </w:tc>
        <w:tc>
          <w:tcPr>
            <w:tcW w:w="1800" w:type="dxa"/>
            <w:shd w:val="clear" w:color="auto" w:fill="DFECEB" w:themeFill="accent6" w:themeFillTint="33"/>
            <w:vAlign w:val="center"/>
          </w:tcPr>
          <w:p w14:paraId="00699418"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6D63076D"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0B20CEF9"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04B0D764" w14:textId="77777777" w:rsidR="00C225ED" w:rsidRPr="00C055E7" w:rsidRDefault="00C225ED" w:rsidP="00840763">
            <w:pPr>
              <w:spacing w:after="0"/>
              <w:jc w:val="center"/>
              <w:rPr>
                <w:sz w:val="24"/>
                <w:szCs w:val="24"/>
                <w:lang w:val="en-GB"/>
              </w:rPr>
            </w:pPr>
          </w:p>
        </w:tc>
      </w:tr>
      <w:tr w:rsidR="00C225ED" w:rsidRPr="000C691B" w14:paraId="04644185" w14:textId="77777777" w:rsidTr="002D4080">
        <w:trPr>
          <w:trHeight w:val="20"/>
        </w:trPr>
        <w:tc>
          <w:tcPr>
            <w:tcW w:w="2155" w:type="dxa"/>
            <w:shd w:val="clear" w:color="auto" w:fill="auto"/>
            <w:vAlign w:val="center"/>
          </w:tcPr>
          <w:p w14:paraId="348C0C3F" w14:textId="77777777" w:rsidR="00C225ED" w:rsidRPr="00C055E7" w:rsidRDefault="00C225ED" w:rsidP="00C225ED">
            <w:pPr>
              <w:spacing w:after="0"/>
              <w:rPr>
                <w:sz w:val="24"/>
                <w:szCs w:val="24"/>
                <w:lang w:val="en-GB"/>
              </w:rPr>
            </w:pPr>
            <w:r>
              <w:rPr>
                <w:sz w:val="24"/>
                <w:szCs w:val="24"/>
                <w:lang w:val="en-GB"/>
              </w:rPr>
              <w:t>USMLE Step 2</w:t>
            </w:r>
          </w:p>
        </w:tc>
        <w:tc>
          <w:tcPr>
            <w:tcW w:w="1800" w:type="dxa"/>
            <w:shd w:val="clear" w:color="auto" w:fill="DFECEB" w:themeFill="accent6" w:themeFillTint="33"/>
            <w:vAlign w:val="center"/>
          </w:tcPr>
          <w:p w14:paraId="7BBE8E5F"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5868C946"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46FE5886"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2696DB35" w14:textId="77777777" w:rsidR="00C225ED" w:rsidRPr="00C055E7" w:rsidRDefault="00C225ED" w:rsidP="00840763">
            <w:pPr>
              <w:spacing w:after="0"/>
              <w:jc w:val="center"/>
              <w:rPr>
                <w:sz w:val="24"/>
                <w:szCs w:val="24"/>
                <w:lang w:val="en-GB"/>
              </w:rPr>
            </w:pPr>
          </w:p>
        </w:tc>
      </w:tr>
      <w:tr w:rsidR="00C225ED" w:rsidRPr="000C691B" w14:paraId="5EB801CC" w14:textId="77777777" w:rsidTr="002D4080">
        <w:trPr>
          <w:trHeight w:val="20"/>
        </w:trPr>
        <w:tc>
          <w:tcPr>
            <w:tcW w:w="2155" w:type="dxa"/>
            <w:shd w:val="clear" w:color="auto" w:fill="auto"/>
            <w:vAlign w:val="center"/>
          </w:tcPr>
          <w:p w14:paraId="153246D0" w14:textId="77777777" w:rsidR="00C225ED" w:rsidRPr="00C055E7" w:rsidRDefault="00C225ED" w:rsidP="00C225ED">
            <w:pPr>
              <w:spacing w:after="0"/>
              <w:rPr>
                <w:sz w:val="24"/>
                <w:szCs w:val="24"/>
                <w:lang w:val="en-GB"/>
              </w:rPr>
            </w:pPr>
            <w:r w:rsidRPr="00C055E7">
              <w:rPr>
                <w:sz w:val="24"/>
                <w:szCs w:val="24"/>
                <w:lang w:val="en-GB"/>
              </w:rPr>
              <w:t>USMLE Step 3</w:t>
            </w:r>
          </w:p>
        </w:tc>
        <w:tc>
          <w:tcPr>
            <w:tcW w:w="1800" w:type="dxa"/>
            <w:shd w:val="clear" w:color="auto" w:fill="DFECEB" w:themeFill="accent6" w:themeFillTint="33"/>
            <w:vAlign w:val="center"/>
          </w:tcPr>
          <w:p w14:paraId="44D35595"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7A86FB8F"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276D9343"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31B743FD" w14:textId="77777777" w:rsidR="00C225ED" w:rsidRPr="00C055E7" w:rsidRDefault="00C225ED" w:rsidP="00840763">
            <w:pPr>
              <w:spacing w:after="0"/>
              <w:jc w:val="center"/>
              <w:rPr>
                <w:sz w:val="24"/>
                <w:szCs w:val="24"/>
                <w:lang w:val="en-GB"/>
              </w:rPr>
            </w:pPr>
          </w:p>
        </w:tc>
      </w:tr>
      <w:tr w:rsidR="00C225ED" w:rsidRPr="000C691B" w14:paraId="4D4BB190" w14:textId="77777777" w:rsidTr="002D4080">
        <w:trPr>
          <w:trHeight w:val="20"/>
        </w:trPr>
        <w:tc>
          <w:tcPr>
            <w:tcW w:w="2155" w:type="dxa"/>
            <w:shd w:val="clear" w:color="auto" w:fill="auto"/>
            <w:vAlign w:val="center"/>
          </w:tcPr>
          <w:p w14:paraId="5429D47D" w14:textId="77777777" w:rsidR="00C225ED" w:rsidRPr="00C055E7" w:rsidRDefault="00C225ED" w:rsidP="00C225ED">
            <w:pPr>
              <w:spacing w:after="0"/>
              <w:rPr>
                <w:sz w:val="24"/>
                <w:szCs w:val="24"/>
                <w:lang w:val="en-GB"/>
              </w:rPr>
            </w:pPr>
            <w:r>
              <w:rPr>
                <w:sz w:val="24"/>
                <w:szCs w:val="24"/>
                <w:lang w:val="en-GB"/>
              </w:rPr>
              <w:t>MCCQE Part I</w:t>
            </w:r>
          </w:p>
        </w:tc>
        <w:tc>
          <w:tcPr>
            <w:tcW w:w="1800" w:type="dxa"/>
            <w:shd w:val="clear" w:color="auto" w:fill="DFECEB" w:themeFill="accent6" w:themeFillTint="33"/>
            <w:vAlign w:val="center"/>
          </w:tcPr>
          <w:p w14:paraId="63C99008"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46A76DD4"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202D3F93"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02ECB0EA" w14:textId="77777777" w:rsidR="00C225ED" w:rsidRPr="00C055E7" w:rsidRDefault="00C225ED" w:rsidP="00840763">
            <w:pPr>
              <w:spacing w:after="0"/>
              <w:jc w:val="center"/>
              <w:rPr>
                <w:sz w:val="24"/>
                <w:szCs w:val="24"/>
                <w:lang w:val="en-GB"/>
              </w:rPr>
            </w:pPr>
          </w:p>
        </w:tc>
      </w:tr>
      <w:tr w:rsidR="00C225ED" w:rsidRPr="000C691B" w14:paraId="054DB8D2" w14:textId="77777777" w:rsidTr="002D4080">
        <w:trPr>
          <w:trHeight w:val="20"/>
        </w:trPr>
        <w:tc>
          <w:tcPr>
            <w:tcW w:w="2155" w:type="dxa"/>
            <w:shd w:val="clear" w:color="auto" w:fill="auto"/>
            <w:vAlign w:val="center"/>
          </w:tcPr>
          <w:p w14:paraId="6BE7AFC3" w14:textId="77777777" w:rsidR="00C225ED" w:rsidRPr="00C055E7" w:rsidRDefault="00C225ED" w:rsidP="00C225ED">
            <w:pPr>
              <w:spacing w:after="0"/>
              <w:rPr>
                <w:sz w:val="24"/>
                <w:szCs w:val="24"/>
                <w:lang w:val="en-GB"/>
              </w:rPr>
            </w:pPr>
            <w:r w:rsidRPr="00C055E7">
              <w:rPr>
                <w:sz w:val="24"/>
                <w:szCs w:val="24"/>
                <w:lang w:val="en-GB"/>
              </w:rPr>
              <w:t>MCCQE Part II</w:t>
            </w:r>
          </w:p>
        </w:tc>
        <w:tc>
          <w:tcPr>
            <w:tcW w:w="1800" w:type="dxa"/>
            <w:shd w:val="clear" w:color="auto" w:fill="DFECEB" w:themeFill="accent6" w:themeFillTint="33"/>
            <w:vAlign w:val="center"/>
          </w:tcPr>
          <w:p w14:paraId="324EC380"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12AEE27D"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5A3398D8" w14:textId="77777777" w:rsidR="00C225ED" w:rsidRPr="00C055E7" w:rsidRDefault="00C225ED" w:rsidP="00840763">
            <w:pPr>
              <w:spacing w:after="0"/>
              <w:jc w:val="center"/>
              <w:rPr>
                <w:sz w:val="24"/>
                <w:szCs w:val="24"/>
                <w:lang w:val="en-GB"/>
              </w:rPr>
            </w:pPr>
          </w:p>
        </w:tc>
        <w:tc>
          <w:tcPr>
            <w:tcW w:w="1800" w:type="dxa"/>
            <w:shd w:val="clear" w:color="auto" w:fill="DFECEB" w:themeFill="accent6" w:themeFillTint="33"/>
            <w:vAlign w:val="center"/>
          </w:tcPr>
          <w:p w14:paraId="087B8298" w14:textId="77777777" w:rsidR="00C225ED" w:rsidRPr="00C055E7" w:rsidRDefault="00C225ED" w:rsidP="00840763">
            <w:pPr>
              <w:spacing w:after="0"/>
              <w:jc w:val="center"/>
              <w:rPr>
                <w:sz w:val="24"/>
                <w:szCs w:val="24"/>
                <w:lang w:val="en-GB"/>
              </w:rPr>
            </w:pPr>
          </w:p>
        </w:tc>
      </w:tr>
      <w:tr w:rsidR="00C225ED" w:rsidRPr="002C2580" w14:paraId="7D29961F" w14:textId="77777777" w:rsidTr="002D4080">
        <w:trPr>
          <w:trHeight w:val="20"/>
        </w:trPr>
        <w:tc>
          <w:tcPr>
            <w:tcW w:w="2155" w:type="dxa"/>
            <w:shd w:val="clear" w:color="auto" w:fill="auto"/>
            <w:vAlign w:val="center"/>
          </w:tcPr>
          <w:p w14:paraId="11B7FB3A" w14:textId="77777777" w:rsidR="00C225ED" w:rsidRPr="002C2580" w:rsidRDefault="00C225ED" w:rsidP="00C225ED">
            <w:pPr>
              <w:spacing w:after="0"/>
              <w:rPr>
                <w:sz w:val="24"/>
                <w:szCs w:val="24"/>
                <w:lang w:val="en-GB"/>
              </w:rPr>
            </w:pPr>
            <w:r w:rsidRPr="00C055E7">
              <w:rPr>
                <w:sz w:val="24"/>
                <w:szCs w:val="24"/>
                <w:lang w:val="en-GB"/>
              </w:rPr>
              <w:t>PLAB Part II</w:t>
            </w:r>
          </w:p>
        </w:tc>
        <w:tc>
          <w:tcPr>
            <w:tcW w:w="1800" w:type="dxa"/>
            <w:shd w:val="clear" w:color="auto" w:fill="DFECEB" w:themeFill="accent6" w:themeFillTint="33"/>
            <w:vAlign w:val="center"/>
          </w:tcPr>
          <w:p w14:paraId="5A2D969E" w14:textId="77777777" w:rsidR="00C225ED" w:rsidRPr="002C2580" w:rsidRDefault="00C225ED" w:rsidP="00840763">
            <w:pPr>
              <w:spacing w:after="0"/>
              <w:jc w:val="center"/>
              <w:rPr>
                <w:sz w:val="24"/>
                <w:szCs w:val="24"/>
                <w:lang w:val="en-GB"/>
              </w:rPr>
            </w:pPr>
          </w:p>
        </w:tc>
        <w:tc>
          <w:tcPr>
            <w:tcW w:w="1800" w:type="dxa"/>
            <w:shd w:val="clear" w:color="auto" w:fill="DFECEB" w:themeFill="accent6" w:themeFillTint="33"/>
            <w:vAlign w:val="center"/>
          </w:tcPr>
          <w:p w14:paraId="21F80E3B" w14:textId="77777777" w:rsidR="00C225ED" w:rsidRPr="002C2580" w:rsidRDefault="00C225ED" w:rsidP="00840763">
            <w:pPr>
              <w:spacing w:after="0"/>
              <w:jc w:val="center"/>
              <w:rPr>
                <w:sz w:val="24"/>
                <w:szCs w:val="24"/>
                <w:lang w:val="en-GB"/>
              </w:rPr>
            </w:pPr>
          </w:p>
        </w:tc>
        <w:tc>
          <w:tcPr>
            <w:tcW w:w="1800" w:type="dxa"/>
            <w:shd w:val="clear" w:color="auto" w:fill="DFECEB" w:themeFill="accent6" w:themeFillTint="33"/>
            <w:vAlign w:val="center"/>
          </w:tcPr>
          <w:p w14:paraId="4446B750" w14:textId="77777777" w:rsidR="00C225ED" w:rsidRPr="002C2580" w:rsidRDefault="00C225ED" w:rsidP="00840763">
            <w:pPr>
              <w:spacing w:after="0"/>
              <w:jc w:val="center"/>
              <w:rPr>
                <w:sz w:val="24"/>
                <w:szCs w:val="24"/>
                <w:lang w:val="en-GB"/>
              </w:rPr>
            </w:pPr>
          </w:p>
        </w:tc>
        <w:tc>
          <w:tcPr>
            <w:tcW w:w="1800" w:type="dxa"/>
            <w:shd w:val="clear" w:color="auto" w:fill="DFECEB" w:themeFill="accent6" w:themeFillTint="33"/>
            <w:vAlign w:val="center"/>
          </w:tcPr>
          <w:p w14:paraId="67F355A5" w14:textId="77777777" w:rsidR="00C225ED" w:rsidRPr="002C2580" w:rsidRDefault="00C225ED" w:rsidP="00840763">
            <w:pPr>
              <w:spacing w:after="0"/>
              <w:jc w:val="center"/>
              <w:rPr>
                <w:sz w:val="24"/>
                <w:szCs w:val="24"/>
                <w:lang w:val="en-GB"/>
              </w:rPr>
            </w:pPr>
          </w:p>
        </w:tc>
      </w:tr>
    </w:tbl>
    <w:p w14:paraId="3F7114C7" w14:textId="77777777" w:rsidR="00C225ED" w:rsidRPr="002D4080" w:rsidRDefault="00C225ED" w:rsidP="002D4080">
      <w:pPr>
        <w:spacing w:after="0"/>
        <w:jc w:val="both"/>
        <w:rPr>
          <w:sz w:val="8"/>
          <w:szCs w:val="24"/>
          <w:lang w:val="en-GB"/>
        </w:rPr>
      </w:pPr>
    </w:p>
    <w:p w14:paraId="7036F753" w14:textId="77777777" w:rsidR="00C225ED" w:rsidRDefault="00C225ED" w:rsidP="00C225ED">
      <w:pPr>
        <w:jc w:val="both"/>
        <w:rPr>
          <w:sz w:val="24"/>
          <w:szCs w:val="24"/>
          <w:lang w:val="en-GB"/>
        </w:rPr>
      </w:pPr>
      <w:r>
        <w:rPr>
          <w:sz w:val="24"/>
          <w:szCs w:val="24"/>
          <w:lang w:val="en-GB"/>
        </w:rPr>
        <w:t>If some or all of your graduates do not sit the above examinations please give the number sitting any internal end of course examination(s) in the last five years, the number passing and the number passing at the first attempt.</w:t>
      </w:r>
    </w:p>
    <w:p w14:paraId="4210238E" w14:textId="77777777" w:rsidR="002D4080" w:rsidRDefault="002D4080" w:rsidP="00C225ED">
      <w:pPr>
        <w:jc w:val="both"/>
        <w:rPr>
          <w:sz w:val="24"/>
          <w:szCs w:val="24"/>
          <w:lang w:val="en-GB"/>
        </w:rPr>
      </w:pPr>
    </w:p>
    <w:p w14:paraId="2E05E739" w14:textId="77777777" w:rsidR="00C225ED" w:rsidRPr="00CF69D7" w:rsidRDefault="00C225ED" w:rsidP="00621388">
      <w:pPr>
        <w:widowControl w:val="0"/>
        <w:numPr>
          <w:ilvl w:val="0"/>
          <w:numId w:val="49"/>
        </w:numPr>
        <w:autoSpaceDE w:val="0"/>
        <w:autoSpaceDN w:val="0"/>
        <w:adjustRightInd w:val="0"/>
        <w:spacing w:before="240" w:after="0" w:line="240" w:lineRule="auto"/>
        <w:jc w:val="both"/>
        <w:rPr>
          <w:b/>
          <w:sz w:val="24"/>
          <w:szCs w:val="24"/>
          <w:lang w:val="en-GB"/>
        </w:rPr>
      </w:pPr>
      <w:r w:rsidRPr="00CF69D7">
        <w:rPr>
          <w:b/>
          <w:sz w:val="24"/>
          <w:szCs w:val="24"/>
          <w:lang w:val="en-GB"/>
        </w:rPr>
        <w:t>Graduate medical education</w:t>
      </w:r>
    </w:p>
    <w:p w14:paraId="33844F79" w14:textId="77777777" w:rsidR="00C225ED" w:rsidRDefault="00C225ED" w:rsidP="002D4080">
      <w:pPr>
        <w:spacing w:before="240" w:after="120"/>
        <w:jc w:val="both"/>
        <w:rPr>
          <w:sz w:val="24"/>
          <w:szCs w:val="24"/>
          <w:lang w:val="en-GB"/>
        </w:rPr>
      </w:pPr>
      <w:r>
        <w:rPr>
          <w:sz w:val="24"/>
          <w:szCs w:val="24"/>
          <w:lang w:val="en-GB"/>
        </w:rPr>
        <w:t>Please provide details of any measures you have of the performance of your graduates over the last five years in graduate medical education (e.g. from surveys of graduates or internship/residency programme directors).</w:t>
      </w:r>
    </w:p>
    <w:p w14:paraId="6A989072" w14:textId="77777777" w:rsidR="002D4080" w:rsidRDefault="002D4080" w:rsidP="002D4080">
      <w:pPr>
        <w:shd w:val="clear" w:color="auto" w:fill="DFECEB" w:themeFill="accent6" w:themeFillTint="33"/>
        <w:spacing w:after="120"/>
        <w:jc w:val="both"/>
        <w:rPr>
          <w:rFonts w:ascii="Bookman Old Style" w:hAnsi="Bookman Old Style"/>
          <w:color w:val="1C6194" w:themeColor="accent2" w:themeShade="BF"/>
          <w:lang w:val="en-GB"/>
        </w:rPr>
      </w:pPr>
    </w:p>
    <w:p w14:paraId="79EA4B47" w14:textId="77777777" w:rsidR="002D4080" w:rsidRDefault="002D4080" w:rsidP="002D4080">
      <w:pPr>
        <w:shd w:val="clear" w:color="auto" w:fill="DFECEB" w:themeFill="accent6" w:themeFillTint="33"/>
        <w:spacing w:after="120"/>
        <w:jc w:val="both"/>
        <w:rPr>
          <w:rFonts w:ascii="Bookman Old Style" w:hAnsi="Bookman Old Style"/>
          <w:color w:val="1C6194" w:themeColor="accent2" w:themeShade="BF"/>
          <w:lang w:val="en-GB"/>
        </w:rPr>
      </w:pPr>
    </w:p>
    <w:p w14:paraId="2C76C55A" w14:textId="77777777" w:rsidR="002D4080" w:rsidRDefault="002D4080" w:rsidP="002D4080">
      <w:pPr>
        <w:rPr>
          <w:b/>
          <w:szCs w:val="24"/>
          <w:lang w:val="en-GB"/>
        </w:rPr>
      </w:pPr>
    </w:p>
    <w:p w14:paraId="5395E537" w14:textId="77777777" w:rsidR="00384C74" w:rsidRPr="00F913FE" w:rsidRDefault="00384C74" w:rsidP="00384C74">
      <w:pPr>
        <w:jc w:val="center"/>
        <w:rPr>
          <w:b/>
          <w:szCs w:val="24"/>
          <w:lang w:val="en-GB"/>
        </w:rPr>
      </w:pPr>
      <w:r w:rsidRPr="00F913FE">
        <w:rPr>
          <w:b/>
          <w:szCs w:val="24"/>
          <w:lang w:val="en-GB"/>
        </w:rPr>
        <w:t>END OF SECTION I</w:t>
      </w:r>
      <w:r w:rsidR="00331C00">
        <w:rPr>
          <w:b/>
          <w:szCs w:val="24"/>
          <w:lang w:val="en-GB"/>
        </w:rPr>
        <w:t>II</w:t>
      </w:r>
    </w:p>
    <w:sectPr w:rsidR="00384C74" w:rsidRPr="00F913FE" w:rsidSect="00D529D0">
      <w:headerReference w:type="default" r:id="rId9"/>
      <w:footerReference w:type="default" r:id="rId10"/>
      <w:headerReference w:type="first" r:id="rId11"/>
      <w:pgSz w:w="12240" w:h="15840"/>
      <w:pgMar w:top="1296" w:right="1296" w:bottom="1296" w:left="158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FA3B6" w14:textId="77777777" w:rsidR="00627302" w:rsidRDefault="00627302">
      <w:pPr>
        <w:spacing w:after="0" w:line="240" w:lineRule="auto"/>
      </w:pPr>
      <w:r>
        <w:separator/>
      </w:r>
    </w:p>
  </w:endnote>
  <w:endnote w:type="continuationSeparator" w:id="0">
    <w:p w14:paraId="026473AF" w14:textId="77777777" w:rsidR="00627302" w:rsidRDefault="0062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4BE29" w14:textId="77777777" w:rsidR="006B59DC" w:rsidRDefault="006B59DC">
    <w:pPr>
      <w:pStyle w:val="Footer"/>
    </w:pPr>
    <w:r>
      <w:t>Educational Database [insert name of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F8292" w14:textId="1208F32B" w:rsidR="006B59DC" w:rsidRDefault="006B59DC" w:rsidP="00D529D0">
    <w:pPr>
      <w:pStyle w:val="Footer"/>
      <w:pBdr>
        <w:top w:val="single" w:sz="4" w:space="1" w:color="auto"/>
      </w:pBdr>
      <w:spacing w:line="480" w:lineRule="auto"/>
    </w:pPr>
    <w:r>
      <w:t xml:space="preserve">Educational Database </w:t>
    </w:r>
    <w:r w:rsidRPr="000C453E">
      <w:rPr>
        <w:color w:val="1C6194" w:themeColor="accent2" w:themeShade="BF"/>
      </w:rPr>
      <w:t>[Name of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7AA39" w14:textId="77777777" w:rsidR="00627302" w:rsidRDefault="00627302">
      <w:pPr>
        <w:spacing w:after="0" w:line="240" w:lineRule="auto"/>
      </w:pPr>
      <w:r>
        <w:separator/>
      </w:r>
    </w:p>
  </w:footnote>
  <w:footnote w:type="continuationSeparator" w:id="0">
    <w:p w14:paraId="3AF96D02" w14:textId="77777777" w:rsidR="00627302" w:rsidRDefault="00627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A6570" w14:textId="77777777" w:rsidR="006B59DC" w:rsidRDefault="006B59DC">
    <w:pPr>
      <w:pStyle w:val="Header"/>
    </w:pPr>
    <w:r>
      <w:rPr>
        <w:noProof/>
        <w:lang w:val="en-JM" w:eastAsia="en-JM"/>
      </w:rPr>
      <mc:AlternateContent>
        <mc:Choice Requires="wps">
          <w:drawing>
            <wp:anchor distT="0" distB="0" distL="114300" distR="114300" simplePos="0" relativeHeight="251663360" behindDoc="0" locked="0" layoutInCell="0" allowOverlap="1" wp14:anchorId="69CCC9DC" wp14:editId="7068E512">
              <wp:simplePos x="0" y="0"/>
              <wp:positionH relativeFrom="margin">
                <wp:align>left</wp:align>
              </wp:positionH>
              <wp:positionV relativeFrom="topMargin">
                <wp:align>center</wp:align>
              </wp:positionV>
              <wp:extent cx="5943600" cy="17081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63DBF047" w14:textId="77777777" w:rsidR="006B59DC" w:rsidRDefault="006B59DC">
                              <w:pPr>
                                <w:spacing w:after="0" w:line="240" w:lineRule="auto"/>
                              </w:pPr>
                              <w:r>
                                <w:t>Section III – Educational Programme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CCC9DC" id="_x0000_t202" coordsize="21600,21600" o:spt="202" path="m,l,21600r21600,l21600,xe">
              <v:stroke joinstyle="miter"/>
              <v:path gradientshapeok="t" o:connecttype="rect"/>
            </v:shapetype>
            <v:shape id="Text Box 5" o:spid="_x0000_s1037"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c9swIAALMFAAAOAAAAZHJzL2Uyb0RvYy54bWysVNtu2zAMfR+wfxD07tpO5TQ26hRtHA8D&#10;ugvQ7gMUWY6F2ZInKXG6Yv8+Ss6t7cuwzQ+GRFGHh+QRr292XYu2XBuhZI7jiwgjLpmqhFzn+Ntj&#10;GcwwMpbKirZK8hw/cYNv5u/fXQ99xieqUW3FNQIQabKhz3FjbZ+FoWEN76i5UD2XcFgr3VELW70O&#10;K00HQO/acBJF03BQuuq1YtwYsBbjIZ57/LrmzH6pa8MtanMM3Kz/a/9fuX84v6bZWtO+EWxPg/4F&#10;i44KCUGPUAW1FG20eAPVCaaVUbW9YKoLVV0Lxn0OkE0cvcrmoaE997lAcUx/LJP5f7Ds8/arRqLK&#10;cYKRpB206JHvLLpTO5S46gy9ycDpoQc3uwMzdNlnavp7xb4bJNWioXLNb7VWQ8NpBexidzM8uzri&#10;GAeyGj6pCsLQjVUeaFfrzpUOioEAHbr0dOyMo8LAmKTkchrBEYOz+CqaxZ5cSLPD7V4b+4GrDrlF&#10;jjV03qPT7b2xjg3NDi4umFSlaFvf/Va+MIDjaIHYcNWdORa+mc9plC5nyxkJyGS6DEhUFMFtuSDB&#10;tIyvkuKyWCyK+JeLG5OsEVXFpQtzEFZM/qxxe4mPkjhKy6hWVA7OUTJ6vVq0Gm0pCLv0n685nJzc&#10;wpc0fBEgl1cpxRMS3U3SoJzOrgJSkiRIocBBFKd36TQiKSnKlyndC8n/PSU05DhNJskophPpV7lF&#10;/nubG806YWF0tKLL8ezoRDMnwaWsfGstFe24PiuFo38qBbT70GgvWKfRUa12t9oBilPxSlVPIF2t&#10;QFkgQph3sGiU/onRALMjx+bHhmqOUftRgvzTmBA3bPwGFvrcujpYqWQAkWNmNUbjZmHH0bTptVg3&#10;EOPw1G7hsZTC6/jEZ//EYDL4dPZTzI2e8733Os3a+W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7oh3PbMCAACz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63DBF047" w14:textId="77777777" w:rsidR="006B59DC" w:rsidRDefault="006B59DC">
                        <w:pPr>
                          <w:spacing w:after="0" w:line="240" w:lineRule="auto"/>
                        </w:pPr>
                        <w:r>
                          <w:t>Section III – Educational Programme</w:t>
                        </w:r>
                      </w:p>
                    </w:sdtContent>
                  </w:sdt>
                </w:txbxContent>
              </v:textbox>
              <w10:wrap anchorx="margin" anchory="margin"/>
            </v:shape>
          </w:pict>
        </mc:Fallback>
      </mc:AlternateContent>
    </w:r>
    <w:r>
      <w:rPr>
        <w:noProof/>
        <w:lang w:val="en-JM" w:eastAsia="en-JM"/>
      </w:rPr>
      <mc:AlternateContent>
        <mc:Choice Requires="wps">
          <w:drawing>
            <wp:anchor distT="0" distB="0" distL="114300" distR="114300" simplePos="0" relativeHeight="251662336" behindDoc="0" locked="0" layoutInCell="0" allowOverlap="1" wp14:anchorId="0328CFD1" wp14:editId="4FB9242C">
              <wp:simplePos x="0" y="0"/>
              <wp:positionH relativeFrom="page">
                <wp:align>left</wp:align>
              </wp:positionH>
              <wp:positionV relativeFrom="topMargin">
                <wp:align>center</wp:align>
              </wp:positionV>
              <wp:extent cx="914400" cy="1708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95F9766" w14:textId="77777777" w:rsidR="006B59DC" w:rsidRDefault="006B59DC">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760020" w:rsidRPr="0076002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328CFD1" id="Text Box 6" o:spid="_x0000_s1038"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6zHwIAAC0EAAAOAAAAZHJzL2Uyb0RvYy54bWysU8GO0zAQvSPxD5bvNMlqKUvUdLV0VYS0&#10;sEi7fIDrOI2F4zFjt0n5esZ22y1wQ+RgZcb2mzdvnhe302DYXqHXYBtezUrOlJXQartt+Lfn9Zsb&#10;znwQthUGrGr4QXl+u3z9ajG6Wl1BD6ZVyAjE+np0De9DcHVReNmrQfgZOGVpswMcRKAQt0WLYiT0&#10;wRRXZTkvRsDWIUjlPWXv8yZfJvyuUzI8dp1XgZmGE7eQVkzrJq7FciHqLQrXa3mkIf6BxSC0paJn&#10;qHsRBNuh/gtq0BLBQxdmEoYCuk5LlXqgbqryj26eeuFU6oXE8e4sk/9/sPLL/isy3TZ8zpkVA43o&#10;WU2BfYCJzaM6o/M1HXpydCxMlKYpp069ewD53TMLq17YrbpDhLFXoiV2VbxZXFzNOD6CbMbP0FIZ&#10;sQuQgKYOhygdicEInaZ0OE8mUpGUfF9dX5e0I2mrelfeVG9TBVGfLjv04aOCgcWfhiMNPoGL/YMP&#10;kYyoT0diLQ9Gt2ttTAqi2dTKINsLsomQUtkwT9fNbiC2OT8v6cuGoTTZKqeJV05TiWTbiJQK/lbE&#10;2FjKQiya+cRM0ijKkgUK02ZKw0gCRv020B5INITsXHpp9NMD/uRsJNc23P/YCVScmU+WhE86kc1T&#10;QHrhZXZzygorCaLhMiBnOViF/Ch2DvW2pxqnId/RmNY6SfjC50icPJkaPb6faPrLOJ16eeXLX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C5VH6zHwIAAC0EAAAOAAAAAAAAAAAAAAAAAC4CAABkcnMvZTJvRG9jLnhtbFBLAQIt&#10;ABQABgAIAAAAIQBAcTQ42wAAAAQBAAAPAAAAAAAAAAAAAAAAAHkEAABkcnMvZG93bnJldi54bWxQ&#10;SwUGAAAAAAQABADzAAAAgQUAAAAA&#10;" o:allowincell="f" fillcolor="#a0c7c5 [1945]" stroked="f">
              <v:textbox style="mso-fit-shape-to-text:t" inset=",0,,0">
                <w:txbxContent>
                  <w:p w14:paraId="495F9766" w14:textId="77777777" w:rsidR="006B59DC" w:rsidRDefault="006B59DC">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760020" w:rsidRPr="0076002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2208" w14:textId="77777777" w:rsidR="006B59DC" w:rsidRDefault="006B59DC">
    <w:pPr>
      <w:pStyle w:val="Header"/>
    </w:pPr>
    <w:r>
      <w:rPr>
        <w:noProof/>
        <w:lang w:val="en-JM" w:eastAsia="en-JM"/>
      </w:rPr>
      <mc:AlternateContent>
        <mc:Choice Requires="wps">
          <w:drawing>
            <wp:anchor distT="0" distB="0" distL="114300" distR="114300" simplePos="0" relativeHeight="251660288" behindDoc="0" locked="0" layoutInCell="0" allowOverlap="1" wp14:anchorId="0CAD7C03" wp14:editId="767B494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14:paraId="7AA578B8" w14:textId="77777777" w:rsidR="006B59DC" w:rsidRPr="004A7F4B" w:rsidRDefault="006B59DC">
                              <w:pPr>
                                <w:spacing w:after="0" w:line="240" w:lineRule="auto"/>
                                <w:rPr>
                                  <w:rFonts w:ascii="Arial" w:hAnsi="Arial" w:cs="Arial"/>
                                </w:rPr>
                              </w:pPr>
                              <w:r>
                                <w:rPr>
                                  <w:rFonts w:ascii="Arial" w:hAnsi="Arial" w:cs="Arial"/>
                                </w:rPr>
                                <w:t>Section III – Educational Programme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AD7C03" id="_x0000_t202" coordsize="21600,21600" o:spt="202" path="m,l,21600r21600,l21600,xe">
              <v:stroke joinstyle="miter"/>
              <v:path gradientshapeok="t" o:connecttype="rect"/>
            </v:shapetype>
            <v:shape id="Text Box 218" o:spid="_x0000_s103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14:paraId="7AA578B8" w14:textId="77777777" w:rsidR="006B59DC" w:rsidRPr="004A7F4B" w:rsidRDefault="006B59DC">
                        <w:pPr>
                          <w:spacing w:after="0" w:line="240" w:lineRule="auto"/>
                          <w:rPr>
                            <w:rFonts w:ascii="Arial" w:hAnsi="Arial" w:cs="Arial"/>
                          </w:rPr>
                        </w:pPr>
                        <w:r>
                          <w:rPr>
                            <w:rFonts w:ascii="Arial" w:hAnsi="Arial" w:cs="Arial"/>
                          </w:rPr>
                          <w:t>Section III – Educational Programme</w:t>
                        </w:r>
                      </w:p>
                    </w:sdtContent>
                  </w:sdt>
                </w:txbxContent>
              </v:textbox>
              <w10:wrap anchorx="margin" anchory="margin"/>
            </v:shape>
          </w:pict>
        </mc:Fallback>
      </mc:AlternateContent>
    </w:r>
    <w:r>
      <w:rPr>
        <w:noProof/>
        <w:lang w:val="en-JM" w:eastAsia="en-JM"/>
      </w:rPr>
      <mc:AlternateContent>
        <mc:Choice Requires="wps">
          <w:drawing>
            <wp:anchor distT="0" distB="0" distL="114300" distR="114300" simplePos="0" relativeHeight="251659264" behindDoc="0" locked="0" layoutInCell="0" allowOverlap="1" wp14:anchorId="72B6AF29" wp14:editId="656AA2A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CAB36E5" w14:textId="77777777" w:rsidR="006B59DC" w:rsidRDefault="006B59DC">
                          <w:pPr>
                            <w:spacing w:after="0" w:line="240" w:lineRule="auto"/>
                            <w:jc w:val="right"/>
                            <w:rPr>
                              <w:color w:val="FFFFFF" w:themeColor="background1"/>
                            </w:rPr>
                          </w:pPr>
                          <w:r>
                            <w:fldChar w:fldCharType="begin"/>
                          </w:r>
                          <w:r>
                            <w:instrText xml:space="preserve"> PAGE   \* MERGEFORMAT </w:instrText>
                          </w:r>
                          <w:r>
                            <w:fldChar w:fldCharType="separate"/>
                          </w:r>
                          <w:r w:rsidRPr="00D529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2B6AF29" id="Text Box 219" o:spid="_x0000_s1040"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oXIwIAADEEAAAOAAAAZHJzL2Uyb0RvYy54bWysU9uO0zAQfUfiHyy/0yRlKbtR09XSVRHS&#10;cpF2+QDXcRoLx2PGbpPl6xnbbSnwhsiDFc/YZ86cOV7eToNhB4Veg214NSs5U1ZCq+2u4V+fNq+u&#10;OfNB2FYYsKrhz8rz29XLF8vR1WoOPZhWISMQ6+vRNbwPwdVF4WWvBuFn4JSlZAc4iEBb3BUtipHQ&#10;B1PMy3JRjICtQ5DKe4re5yRfJfyuUzJ87jqvAjMNJ24hrZjWbVyL1VLUOxSu1/JIQ/wDi0FoS0XP&#10;UPciCLZH/RfUoCWChy7MJAwFdJ2WKvVA3VTlH9089sKp1AuJ491ZJv//YOWnwxdkum34vLrhzIqB&#10;hvSkpsDewcRijBQana/p4KOjo2GiBE06devdA8hvnllY98Lu1B0ijL0SLTGs4s3i4mrG8RFkO36E&#10;lgqJfYAENHU4RPlIEEboNKnn83QiGUnBm+rqqqSMpFT1tryu3qQKoj5ddujDewUDiz8NRxp+AheH&#10;Bx8iGVGfjsRaHoxuN9qYtImGU2uD7CDIKkJKZcMiXTf7gdjm+KKkL5uGwmStHCZeOUwlknUjUir4&#10;WxFjYykLsWjmEyNJoyhLFihM2ykN5PVJ+i20zyQaQnYvvTb66QF/cDaScxvuv+8FKs7MB0vCJ53I&#10;6mlDeuFldHuKCisJouEyIGd5sw75Yewd6l1PNU5DvqMxbXSSMM4z8zkSJ1+mRo9vKBr/cp9O/Xrp&#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eOLaFyMCAAAxBAAADgAAAAAAAAAAAAAAAAAuAgAAZHJzL2Uyb0RvYy54bWxQ&#10;SwECLQAUAAYACAAAACEAQHE0ONsAAAAEAQAADwAAAAAAAAAAAAAAAAB9BAAAZHJzL2Rvd25yZXYu&#10;eG1sUEsFBgAAAAAEAAQA8wAAAIUFAAAAAA==&#10;" o:allowincell="f" fillcolor="#a0c7c5 [1945]" stroked="f">
              <v:textbox style="mso-fit-shape-to-text:t" inset=",0,,0">
                <w:txbxContent>
                  <w:p w14:paraId="7CAB36E5" w14:textId="77777777" w:rsidR="006B59DC" w:rsidRDefault="006B59DC">
                    <w:pPr>
                      <w:spacing w:after="0" w:line="240" w:lineRule="auto"/>
                      <w:jc w:val="right"/>
                      <w:rPr>
                        <w:color w:val="FFFFFF" w:themeColor="background1"/>
                      </w:rPr>
                    </w:pPr>
                    <w:r>
                      <w:fldChar w:fldCharType="begin"/>
                    </w:r>
                    <w:r>
                      <w:instrText xml:space="preserve"> PAGE   \* MERGEFORMAT </w:instrText>
                    </w:r>
                    <w:r>
                      <w:fldChar w:fldCharType="separate"/>
                    </w:r>
                    <w:r w:rsidRPr="00D529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C8D"/>
    <w:multiLevelType w:val="hybridMultilevel"/>
    <w:tmpl w:val="B3FA01A6"/>
    <w:lvl w:ilvl="0" w:tplc="A768B19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EA3729"/>
    <w:multiLevelType w:val="hybridMultilevel"/>
    <w:tmpl w:val="6A0814BA"/>
    <w:lvl w:ilvl="0" w:tplc="7C10001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1E227B"/>
    <w:multiLevelType w:val="hybridMultilevel"/>
    <w:tmpl w:val="47D8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55CFB"/>
    <w:multiLevelType w:val="hybridMultilevel"/>
    <w:tmpl w:val="94A06C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07505"/>
    <w:multiLevelType w:val="hybridMultilevel"/>
    <w:tmpl w:val="82AC795C"/>
    <w:lvl w:ilvl="0" w:tplc="64D6D5B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5F2BC4"/>
    <w:multiLevelType w:val="hybridMultilevel"/>
    <w:tmpl w:val="8092DE58"/>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nsid w:val="14FD61A3"/>
    <w:multiLevelType w:val="hybridMultilevel"/>
    <w:tmpl w:val="8E6A1454"/>
    <w:lvl w:ilvl="0" w:tplc="406C01A8">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7">
    <w:nsid w:val="157E4647"/>
    <w:multiLevelType w:val="hybridMultilevel"/>
    <w:tmpl w:val="A4C840A6"/>
    <w:lvl w:ilvl="0" w:tplc="1A56C972">
      <w:start w:val="1"/>
      <w:numFmt w:val="lowerLetter"/>
      <w:lvlText w:val="%1."/>
      <w:lvlJc w:val="left"/>
      <w:pPr>
        <w:ind w:left="360" w:hanging="360"/>
      </w:pPr>
      <w:rPr>
        <w:rFonts w:hint="default"/>
        <w:b/>
      </w:rPr>
    </w:lvl>
    <w:lvl w:ilvl="1" w:tplc="2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746EC1"/>
    <w:multiLevelType w:val="hybridMultilevel"/>
    <w:tmpl w:val="125CD48C"/>
    <w:lvl w:ilvl="0" w:tplc="A768BE3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F268AB"/>
    <w:multiLevelType w:val="hybridMultilevel"/>
    <w:tmpl w:val="7A50E77E"/>
    <w:lvl w:ilvl="0" w:tplc="1A56C972">
      <w:start w:val="1"/>
      <w:numFmt w:val="lowerLetter"/>
      <w:lvlText w:val="%1."/>
      <w:lvlJc w:val="left"/>
      <w:pPr>
        <w:ind w:left="360" w:hanging="360"/>
      </w:pPr>
      <w:rPr>
        <w:rFonts w:hint="default"/>
        <w:b/>
      </w:rPr>
    </w:lvl>
    <w:lvl w:ilvl="1" w:tplc="20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EF29C9"/>
    <w:multiLevelType w:val="hybridMultilevel"/>
    <w:tmpl w:val="65C4AC1A"/>
    <w:lvl w:ilvl="0" w:tplc="DD0C94C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714DCE"/>
    <w:multiLevelType w:val="hybridMultilevel"/>
    <w:tmpl w:val="964A4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95475C"/>
    <w:multiLevelType w:val="hybridMultilevel"/>
    <w:tmpl w:val="91D4E038"/>
    <w:lvl w:ilvl="0" w:tplc="725256E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9A02BE"/>
    <w:multiLevelType w:val="hybridMultilevel"/>
    <w:tmpl w:val="83249AE4"/>
    <w:lvl w:ilvl="0" w:tplc="4DD2C3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B4653C"/>
    <w:multiLevelType w:val="hybridMultilevel"/>
    <w:tmpl w:val="894EE860"/>
    <w:lvl w:ilvl="0" w:tplc="3410A4C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B00596"/>
    <w:multiLevelType w:val="hybridMultilevel"/>
    <w:tmpl w:val="E472806E"/>
    <w:lvl w:ilvl="0" w:tplc="63CE5A5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025E09"/>
    <w:multiLevelType w:val="hybridMultilevel"/>
    <w:tmpl w:val="027CBCF6"/>
    <w:lvl w:ilvl="0" w:tplc="BC84AAA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F94097"/>
    <w:multiLevelType w:val="hybridMultilevel"/>
    <w:tmpl w:val="2C787A9C"/>
    <w:lvl w:ilvl="0" w:tplc="1B7CB10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56148B"/>
    <w:multiLevelType w:val="hybridMultilevel"/>
    <w:tmpl w:val="756881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A164CB"/>
    <w:multiLevelType w:val="hybridMultilevel"/>
    <w:tmpl w:val="E2B2557E"/>
    <w:lvl w:ilvl="0" w:tplc="1A56C972">
      <w:start w:val="1"/>
      <w:numFmt w:val="lowerLetter"/>
      <w:lvlText w:val="%1."/>
      <w:lvlJc w:val="left"/>
      <w:pPr>
        <w:ind w:left="360" w:hanging="360"/>
      </w:pPr>
      <w:rPr>
        <w:rFonts w:hint="default"/>
        <w:b/>
      </w:rPr>
    </w:lvl>
    <w:lvl w:ilvl="1" w:tplc="191C9AC4">
      <w:numFmt w:val="bullet"/>
      <w:lvlText w:val="-"/>
      <w:lvlJc w:val="left"/>
      <w:pPr>
        <w:ind w:left="1080" w:hanging="360"/>
      </w:pPr>
      <w:rPr>
        <w:rFonts w:ascii="Candara" w:eastAsiaTheme="minorEastAsia" w:hAnsi="Candara"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EA0D2A"/>
    <w:multiLevelType w:val="hybridMultilevel"/>
    <w:tmpl w:val="00D8AADE"/>
    <w:lvl w:ilvl="0" w:tplc="A182A97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431DC1"/>
    <w:multiLevelType w:val="hybridMultilevel"/>
    <w:tmpl w:val="34120928"/>
    <w:lvl w:ilvl="0" w:tplc="A3F6BBB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722B51"/>
    <w:multiLevelType w:val="hybridMultilevel"/>
    <w:tmpl w:val="435226D6"/>
    <w:lvl w:ilvl="0" w:tplc="5464D0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3A1660"/>
    <w:multiLevelType w:val="hybridMultilevel"/>
    <w:tmpl w:val="C0228614"/>
    <w:lvl w:ilvl="0" w:tplc="37726F4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F92EEB"/>
    <w:multiLevelType w:val="hybridMultilevel"/>
    <w:tmpl w:val="68760E5C"/>
    <w:lvl w:ilvl="0" w:tplc="3B44E97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433D82"/>
    <w:multiLevelType w:val="hybridMultilevel"/>
    <w:tmpl w:val="FB1C2A2E"/>
    <w:lvl w:ilvl="0" w:tplc="6F823A2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B01711"/>
    <w:multiLevelType w:val="hybridMultilevel"/>
    <w:tmpl w:val="D938C4F2"/>
    <w:lvl w:ilvl="0" w:tplc="016E1D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434FA0"/>
    <w:multiLevelType w:val="hybridMultilevel"/>
    <w:tmpl w:val="D0FE32F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nsid w:val="4957558D"/>
    <w:multiLevelType w:val="hybridMultilevel"/>
    <w:tmpl w:val="1AE8A116"/>
    <w:lvl w:ilvl="0" w:tplc="4964FAB6">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9">
    <w:nsid w:val="4D840069"/>
    <w:multiLevelType w:val="hybridMultilevel"/>
    <w:tmpl w:val="EB3279B4"/>
    <w:lvl w:ilvl="0" w:tplc="5FDCF63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6A7253"/>
    <w:multiLevelType w:val="hybridMultilevel"/>
    <w:tmpl w:val="E1003914"/>
    <w:lvl w:ilvl="0" w:tplc="04DA576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174DC5"/>
    <w:multiLevelType w:val="hybridMultilevel"/>
    <w:tmpl w:val="5E764A2E"/>
    <w:lvl w:ilvl="0" w:tplc="49D24E6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1B4B80"/>
    <w:multiLevelType w:val="hybridMultilevel"/>
    <w:tmpl w:val="D7EA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B72F6"/>
    <w:multiLevelType w:val="hybridMultilevel"/>
    <w:tmpl w:val="242ACD44"/>
    <w:lvl w:ilvl="0" w:tplc="33161D9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F77FEC"/>
    <w:multiLevelType w:val="hybridMultilevel"/>
    <w:tmpl w:val="D9EA803E"/>
    <w:lvl w:ilvl="0" w:tplc="629A06C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4D5AC3"/>
    <w:multiLevelType w:val="hybridMultilevel"/>
    <w:tmpl w:val="3BC8EF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841750"/>
    <w:multiLevelType w:val="hybridMultilevel"/>
    <w:tmpl w:val="DCE2724E"/>
    <w:lvl w:ilvl="0" w:tplc="B3647116">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7">
    <w:nsid w:val="5F4A765A"/>
    <w:multiLevelType w:val="hybridMultilevel"/>
    <w:tmpl w:val="AF4EB1C2"/>
    <w:lvl w:ilvl="0" w:tplc="769E2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2E74A7"/>
    <w:multiLevelType w:val="hybridMultilevel"/>
    <w:tmpl w:val="FCF6FE7A"/>
    <w:lvl w:ilvl="0" w:tplc="3F74BF9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CD4812"/>
    <w:multiLevelType w:val="hybridMultilevel"/>
    <w:tmpl w:val="433269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6EE17D5"/>
    <w:multiLevelType w:val="hybridMultilevel"/>
    <w:tmpl w:val="D3027236"/>
    <w:lvl w:ilvl="0" w:tplc="0D88870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73F3542"/>
    <w:multiLevelType w:val="hybridMultilevel"/>
    <w:tmpl w:val="A2E0D3B8"/>
    <w:lvl w:ilvl="0" w:tplc="C316DEB2">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D71BD5"/>
    <w:multiLevelType w:val="hybridMultilevel"/>
    <w:tmpl w:val="4942D392"/>
    <w:lvl w:ilvl="0" w:tplc="3300EEB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B8E71CD"/>
    <w:multiLevelType w:val="hybridMultilevel"/>
    <w:tmpl w:val="4F783BEC"/>
    <w:lvl w:ilvl="0" w:tplc="CD606004">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CB47C41"/>
    <w:multiLevelType w:val="hybridMultilevel"/>
    <w:tmpl w:val="35985E18"/>
    <w:lvl w:ilvl="0" w:tplc="6618341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17C70ED"/>
    <w:multiLevelType w:val="hybridMultilevel"/>
    <w:tmpl w:val="9E16391C"/>
    <w:lvl w:ilvl="0" w:tplc="41F0279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273AA6"/>
    <w:multiLevelType w:val="hybridMultilevel"/>
    <w:tmpl w:val="80248888"/>
    <w:lvl w:ilvl="0" w:tplc="620E370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BD4009"/>
    <w:multiLevelType w:val="hybridMultilevel"/>
    <w:tmpl w:val="9DF65B5E"/>
    <w:lvl w:ilvl="0" w:tplc="2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D86552B"/>
    <w:multiLevelType w:val="hybridMultilevel"/>
    <w:tmpl w:val="18DCFEDC"/>
    <w:lvl w:ilvl="0" w:tplc="0832B66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EFC576A"/>
    <w:multiLevelType w:val="hybridMultilevel"/>
    <w:tmpl w:val="F66E995E"/>
    <w:lvl w:ilvl="0" w:tplc="466E3534">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FB646E1"/>
    <w:multiLevelType w:val="hybridMultilevel"/>
    <w:tmpl w:val="7896A4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FD72CC8"/>
    <w:multiLevelType w:val="hybridMultilevel"/>
    <w:tmpl w:val="018494DE"/>
    <w:lvl w:ilvl="0" w:tplc="899EE6E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8"/>
  </w:num>
  <w:num w:numId="5">
    <w:abstractNumId w:val="50"/>
  </w:num>
  <w:num w:numId="6">
    <w:abstractNumId w:val="39"/>
  </w:num>
  <w:num w:numId="7">
    <w:abstractNumId w:val="14"/>
  </w:num>
  <w:num w:numId="8">
    <w:abstractNumId w:val="22"/>
  </w:num>
  <w:num w:numId="9">
    <w:abstractNumId w:val="4"/>
  </w:num>
  <w:num w:numId="10">
    <w:abstractNumId w:val="13"/>
  </w:num>
  <w:num w:numId="11">
    <w:abstractNumId w:val="49"/>
  </w:num>
  <w:num w:numId="12">
    <w:abstractNumId w:val="1"/>
  </w:num>
  <w:num w:numId="13">
    <w:abstractNumId w:val="48"/>
  </w:num>
  <w:num w:numId="14">
    <w:abstractNumId w:val="24"/>
  </w:num>
  <w:num w:numId="15">
    <w:abstractNumId w:val="45"/>
  </w:num>
  <w:num w:numId="16">
    <w:abstractNumId w:val="31"/>
  </w:num>
  <w:num w:numId="17">
    <w:abstractNumId w:val="36"/>
  </w:num>
  <w:num w:numId="18">
    <w:abstractNumId w:val="43"/>
  </w:num>
  <w:num w:numId="19">
    <w:abstractNumId w:val="28"/>
  </w:num>
  <w:num w:numId="20">
    <w:abstractNumId w:val="10"/>
  </w:num>
  <w:num w:numId="21">
    <w:abstractNumId w:val="44"/>
  </w:num>
  <w:num w:numId="22">
    <w:abstractNumId w:val="15"/>
  </w:num>
  <w:num w:numId="23">
    <w:abstractNumId w:val="40"/>
  </w:num>
  <w:num w:numId="24">
    <w:abstractNumId w:val="32"/>
  </w:num>
  <w:num w:numId="25">
    <w:abstractNumId w:val="29"/>
  </w:num>
  <w:num w:numId="26">
    <w:abstractNumId w:val="33"/>
  </w:num>
  <w:num w:numId="27">
    <w:abstractNumId w:val="23"/>
  </w:num>
  <w:num w:numId="28">
    <w:abstractNumId w:val="26"/>
  </w:num>
  <w:num w:numId="29">
    <w:abstractNumId w:val="19"/>
  </w:num>
  <w:num w:numId="30">
    <w:abstractNumId w:val="34"/>
  </w:num>
  <w:num w:numId="31">
    <w:abstractNumId w:val="46"/>
  </w:num>
  <w:num w:numId="32">
    <w:abstractNumId w:val="38"/>
  </w:num>
  <w:num w:numId="33">
    <w:abstractNumId w:val="35"/>
  </w:num>
  <w:num w:numId="34">
    <w:abstractNumId w:val="7"/>
  </w:num>
  <w:num w:numId="35">
    <w:abstractNumId w:val="51"/>
  </w:num>
  <w:num w:numId="36">
    <w:abstractNumId w:val="2"/>
  </w:num>
  <w:num w:numId="37">
    <w:abstractNumId w:val="11"/>
  </w:num>
  <w:num w:numId="38">
    <w:abstractNumId w:val="41"/>
  </w:num>
  <w:num w:numId="39">
    <w:abstractNumId w:val="20"/>
  </w:num>
  <w:num w:numId="40">
    <w:abstractNumId w:val="9"/>
  </w:num>
  <w:num w:numId="41">
    <w:abstractNumId w:val="30"/>
  </w:num>
  <w:num w:numId="42">
    <w:abstractNumId w:val="16"/>
  </w:num>
  <w:num w:numId="43">
    <w:abstractNumId w:val="8"/>
  </w:num>
  <w:num w:numId="44">
    <w:abstractNumId w:val="42"/>
  </w:num>
  <w:num w:numId="45">
    <w:abstractNumId w:val="25"/>
  </w:num>
  <w:num w:numId="46">
    <w:abstractNumId w:val="21"/>
  </w:num>
  <w:num w:numId="47">
    <w:abstractNumId w:val="17"/>
  </w:num>
  <w:num w:numId="48">
    <w:abstractNumId w:val="27"/>
  </w:num>
  <w:num w:numId="49">
    <w:abstractNumId w:val="37"/>
  </w:num>
  <w:num w:numId="50">
    <w:abstractNumId w:val="47"/>
  </w:num>
  <w:num w:numId="51">
    <w:abstractNumId w:val="5"/>
  </w:num>
  <w:num w:numId="52">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C4"/>
    <w:rsid w:val="00012C9D"/>
    <w:rsid w:val="00033FD1"/>
    <w:rsid w:val="000A0F9B"/>
    <w:rsid w:val="000C453E"/>
    <w:rsid w:val="00123E1E"/>
    <w:rsid w:val="00134654"/>
    <w:rsid w:val="0013591F"/>
    <w:rsid w:val="00207ADF"/>
    <w:rsid w:val="00216BF8"/>
    <w:rsid w:val="0024640E"/>
    <w:rsid w:val="002629C6"/>
    <w:rsid w:val="002B7061"/>
    <w:rsid w:val="002C1B16"/>
    <w:rsid w:val="002D4080"/>
    <w:rsid w:val="002F0B41"/>
    <w:rsid w:val="002F6C75"/>
    <w:rsid w:val="00305C71"/>
    <w:rsid w:val="00331C00"/>
    <w:rsid w:val="00353F77"/>
    <w:rsid w:val="00370AF4"/>
    <w:rsid w:val="00384452"/>
    <w:rsid w:val="00384C74"/>
    <w:rsid w:val="003A1DA3"/>
    <w:rsid w:val="003A546B"/>
    <w:rsid w:val="004064A4"/>
    <w:rsid w:val="00407DA1"/>
    <w:rsid w:val="0041642C"/>
    <w:rsid w:val="00420A53"/>
    <w:rsid w:val="004A7F4B"/>
    <w:rsid w:val="005106C5"/>
    <w:rsid w:val="005A13A8"/>
    <w:rsid w:val="005A32C5"/>
    <w:rsid w:val="005E2000"/>
    <w:rsid w:val="00603E6B"/>
    <w:rsid w:val="00621388"/>
    <w:rsid w:val="00627302"/>
    <w:rsid w:val="006603AE"/>
    <w:rsid w:val="00674D60"/>
    <w:rsid w:val="006B59DC"/>
    <w:rsid w:val="006C321A"/>
    <w:rsid w:val="007004B5"/>
    <w:rsid w:val="00713A11"/>
    <w:rsid w:val="00760020"/>
    <w:rsid w:val="00771F16"/>
    <w:rsid w:val="0078294C"/>
    <w:rsid w:val="00790113"/>
    <w:rsid w:val="00790F79"/>
    <w:rsid w:val="00810320"/>
    <w:rsid w:val="00840763"/>
    <w:rsid w:val="008539C4"/>
    <w:rsid w:val="008B6008"/>
    <w:rsid w:val="008C2293"/>
    <w:rsid w:val="008C27A0"/>
    <w:rsid w:val="0091791E"/>
    <w:rsid w:val="00971DEC"/>
    <w:rsid w:val="00980CFA"/>
    <w:rsid w:val="009B3F15"/>
    <w:rsid w:val="009E136E"/>
    <w:rsid w:val="009E4190"/>
    <w:rsid w:val="00A04983"/>
    <w:rsid w:val="00A16EC2"/>
    <w:rsid w:val="00A22759"/>
    <w:rsid w:val="00A46095"/>
    <w:rsid w:val="00A908F3"/>
    <w:rsid w:val="00AA5230"/>
    <w:rsid w:val="00AB09A0"/>
    <w:rsid w:val="00AC02C3"/>
    <w:rsid w:val="00AE5BCA"/>
    <w:rsid w:val="00AE6C80"/>
    <w:rsid w:val="00B10AC0"/>
    <w:rsid w:val="00B322A6"/>
    <w:rsid w:val="00B64B70"/>
    <w:rsid w:val="00B66857"/>
    <w:rsid w:val="00B74E13"/>
    <w:rsid w:val="00B94B17"/>
    <w:rsid w:val="00BA3B94"/>
    <w:rsid w:val="00BB743C"/>
    <w:rsid w:val="00BD5DE0"/>
    <w:rsid w:val="00BF7151"/>
    <w:rsid w:val="00C07BE9"/>
    <w:rsid w:val="00C225ED"/>
    <w:rsid w:val="00C5451E"/>
    <w:rsid w:val="00C619A3"/>
    <w:rsid w:val="00C84061"/>
    <w:rsid w:val="00CB26D2"/>
    <w:rsid w:val="00D1036A"/>
    <w:rsid w:val="00D529D0"/>
    <w:rsid w:val="00DA4AFE"/>
    <w:rsid w:val="00DA4F0D"/>
    <w:rsid w:val="00DC06F1"/>
    <w:rsid w:val="00DF318D"/>
    <w:rsid w:val="00E95330"/>
    <w:rsid w:val="00EB5E82"/>
    <w:rsid w:val="00EE193B"/>
    <w:rsid w:val="00EE38BE"/>
    <w:rsid w:val="00EE4159"/>
    <w:rsid w:val="00F14B6E"/>
    <w:rsid w:val="00F24814"/>
    <w:rsid w:val="00F46244"/>
    <w:rsid w:val="00F46BE6"/>
    <w:rsid w:val="00F63035"/>
    <w:rsid w:val="00F9577D"/>
    <w:rsid w:val="00FB3FC5"/>
    <w:rsid w:val="00FC4C49"/>
    <w:rsid w:val="00FF7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17AB"/>
  <w15:docId w15:val="{360268C3-32C8-4411-8558-D9A18118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A8"/>
  </w:style>
  <w:style w:type="paragraph" w:styleId="Heading1">
    <w:name w:val="heading 1"/>
    <w:basedOn w:val="Normal"/>
    <w:next w:val="Normal"/>
    <w:link w:val="Heading1Char"/>
    <w:autoRedefine/>
    <w:uiPriority w:val="9"/>
    <w:qFormat/>
    <w:rsid w:val="00F24814"/>
    <w:pPr>
      <w:keepNext/>
      <w:keepLines/>
      <w:spacing w:before="480" w:after="0"/>
      <w:outlineLvl w:val="0"/>
    </w:pPr>
    <w:rPr>
      <w:rFonts w:asciiTheme="majorHAnsi" w:eastAsiaTheme="majorEastAsia" w:hAnsiTheme="majorHAnsi" w:cstheme="majorBidi"/>
      <w:b/>
      <w:bCs/>
      <w:sz w:val="44"/>
      <w:szCs w:val="40"/>
    </w:rPr>
  </w:style>
  <w:style w:type="paragraph" w:styleId="Heading2">
    <w:name w:val="heading 2"/>
    <w:basedOn w:val="Normal"/>
    <w:next w:val="Normal"/>
    <w:link w:val="Heading2Char"/>
    <w:autoRedefine/>
    <w:uiPriority w:val="9"/>
    <w:unhideWhenUsed/>
    <w:qFormat/>
    <w:rsid w:val="008C27A0"/>
    <w:pPr>
      <w:keepNext/>
      <w:keepLines/>
      <w:spacing w:after="0"/>
      <w:jc w:val="center"/>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autoRedefine/>
    <w:uiPriority w:val="9"/>
    <w:unhideWhenUsed/>
    <w:qFormat/>
    <w:rsid w:val="00F14B6E"/>
    <w:pPr>
      <w:keepNext/>
      <w:keepLines/>
      <w:spacing w:before="40" w:after="0"/>
      <w:ind w:left="-288"/>
      <w:jc w:val="center"/>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DA4F0D"/>
    <w:pPr>
      <w:keepNext/>
      <w:keepLines/>
      <w:spacing w:before="120" w:after="0"/>
      <w:ind w:left="-144"/>
      <w:outlineLvl w:val="4"/>
    </w:pPr>
    <w:rPr>
      <w:rFonts w:asciiTheme="majorHAnsi" w:eastAsiaTheme="majorEastAsia" w:hAnsiTheme="majorHAnsi" w:cstheme="majorBidi"/>
      <w:b/>
      <w:lang w:val="en-GB"/>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814"/>
    <w:rPr>
      <w:rFonts w:asciiTheme="majorHAnsi" w:eastAsiaTheme="majorEastAsia" w:hAnsiTheme="majorHAnsi" w:cstheme="majorBidi"/>
      <w:b/>
      <w:bCs/>
      <w:sz w:val="44"/>
      <w:szCs w:val="40"/>
    </w:rPr>
  </w:style>
  <w:style w:type="character" w:customStyle="1" w:styleId="Heading2Char">
    <w:name w:val="Heading 2 Char"/>
    <w:basedOn w:val="DefaultParagraphFont"/>
    <w:link w:val="Heading2"/>
    <w:uiPriority w:val="9"/>
    <w:rsid w:val="008C27A0"/>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F14B6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A4F0D"/>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qFormat/>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Revision">
    <w:name w:val="Revision"/>
    <w:hidden/>
    <w:uiPriority w:val="99"/>
    <w:semiHidden/>
    <w:rsid w:val="005A32C5"/>
    <w:pPr>
      <w:spacing w:after="0" w:line="240" w:lineRule="auto"/>
    </w:pPr>
  </w:style>
  <w:style w:type="table" w:styleId="TableGrid">
    <w:name w:val="Table Grid"/>
    <w:basedOn w:val="TableNormal"/>
    <w:uiPriority w:val="39"/>
    <w:rsid w:val="00700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A16EC2"/>
    <w:pPr>
      <w:ind w:left="720"/>
      <w:contextualSpacing/>
    </w:pPr>
  </w:style>
  <w:style w:type="paragraph" w:styleId="BodyText">
    <w:name w:val="Body Text"/>
    <w:basedOn w:val="Normal"/>
    <w:link w:val="BodyTextChar"/>
    <w:semiHidden/>
    <w:rsid w:val="00CB26D2"/>
    <w:pPr>
      <w:widowControl w:val="0"/>
      <w:autoSpaceDE w:val="0"/>
      <w:autoSpaceDN w:val="0"/>
      <w:adjustRightInd w:val="0"/>
      <w:spacing w:after="0" w:line="240" w:lineRule="auto"/>
      <w:jc w:val="both"/>
    </w:pPr>
    <w:rPr>
      <w:rFonts w:ascii="Times New Roman" w:eastAsia="Times New Roman" w:hAnsi="Times New Roman" w:cs="Times New Roman"/>
      <w:lang w:val="en-GB" w:eastAsia="en-US"/>
    </w:rPr>
  </w:style>
  <w:style w:type="character" w:customStyle="1" w:styleId="BodyTextChar">
    <w:name w:val="Body Text Char"/>
    <w:basedOn w:val="DefaultParagraphFont"/>
    <w:link w:val="BodyText"/>
    <w:semiHidden/>
    <w:rsid w:val="00CB26D2"/>
    <w:rPr>
      <w:rFonts w:ascii="Times New Roman" w:eastAsia="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0673">
      <w:bodyDiv w:val="1"/>
      <w:marLeft w:val="0"/>
      <w:marRight w:val="0"/>
      <w:marTop w:val="0"/>
      <w:marBottom w:val="0"/>
      <w:divBdr>
        <w:top w:val="none" w:sz="0" w:space="0" w:color="auto"/>
        <w:left w:val="none" w:sz="0" w:space="0" w:color="auto"/>
        <w:bottom w:val="none" w:sz="0" w:space="0" w:color="auto"/>
        <w:right w:val="none" w:sz="0" w:space="0" w:color="auto"/>
      </w:divBdr>
    </w:div>
    <w:div w:id="291057003">
      <w:bodyDiv w:val="1"/>
      <w:marLeft w:val="0"/>
      <w:marRight w:val="0"/>
      <w:marTop w:val="0"/>
      <w:marBottom w:val="0"/>
      <w:divBdr>
        <w:top w:val="none" w:sz="0" w:space="0" w:color="auto"/>
        <w:left w:val="none" w:sz="0" w:space="0" w:color="auto"/>
        <w:bottom w:val="none" w:sz="0" w:space="0" w:color="auto"/>
        <w:right w:val="none" w:sz="0" w:space="0" w:color="auto"/>
      </w:divBdr>
    </w:div>
    <w:div w:id="568417215">
      <w:bodyDiv w:val="1"/>
      <w:marLeft w:val="0"/>
      <w:marRight w:val="0"/>
      <w:marTop w:val="0"/>
      <w:marBottom w:val="0"/>
      <w:divBdr>
        <w:top w:val="none" w:sz="0" w:space="0" w:color="auto"/>
        <w:left w:val="none" w:sz="0" w:space="0" w:color="auto"/>
        <w:bottom w:val="none" w:sz="0" w:space="0" w:color="auto"/>
        <w:right w:val="none" w:sz="0" w:space="0" w:color="auto"/>
      </w:divBdr>
    </w:div>
    <w:div w:id="1118717677">
      <w:bodyDiv w:val="1"/>
      <w:marLeft w:val="0"/>
      <w:marRight w:val="0"/>
      <w:marTop w:val="0"/>
      <w:marBottom w:val="0"/>
      <w:divBdr>
        <w:top w:val="none" w:sz="0" w:space="0" w:color="auto"/>
        <w:left w:val="none" w:sz="0" w:space="0" w:color="auto"/>
        <w:bottom w:val="none" w:sz="0" w:space="0" w:color="auto"/>
        <w:right w:val="none" w:sz="0" w:space="0" w:color="auto"/>
      </w:divBdr>
    </w:div>
    <w:div w:id="1171524671">
      <w:bodyDiv w:val="1"/>
      <w:marLeft w:val="0"/>
      <w:marRight w:val="0"/>
      <w:marTop w:val="0"/>
      <w:marBottom w:val="0"/>
      <w:divBdr>
        <w:top w:val="none" w:sz="0" w:space="0" w:color="auto"/>
        <w:left w:val="none" w:sz="0" w:space="0" w:color="auto"/>
        <w:bottom w:val="none" w:sz="0" w:space="0" w:color="auto"/>
        <w:right w:val="none" w:sz="0" w:space="0" w:color="auto"/>
      </w:divBdr>
    </w:div>
    <w:div w:id="1531065666">
      <w:bodyDiv w:val="1"/>
      <w:marLeft w:val="0"/>
      <w:marRight w:val="0"/>
      <w:marTop w:val="0"/>
      <w:marBottom w:val="0"/>
      <w:divBdr>
        <w:top w:val="none" w:sz="0" w:space="0" w:color="auto"/>
        <w:left w:val="none" w:sz="0" w:space="0" w:color="auto"/>
        <w:bottom w:val="none" w:sz="0" w:space="0" w:color="auto"/>
        <w:right w:val="none" w:sz="0" w:space="0" w:color="auto"/>
      </w:divBdr>
    </w:div>
    <w:div w:id="19274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64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311A-1044-471A-ADF4-4CA94BFF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0</TotalTime>
  <Pages>31</Pages>
  <Words>6444</Words>
  <Characters>36736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Section III – Educational Programme</vt:lpstr>
    </vt:vector>
  </TitlesOfParts>
  <Company/>
  <LinksUpToDate>false</LinksUpToDate>
  <CharactersWithSpaces>43094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 – Educational Programme</dc:title>
  <dc:creator>BRANDAY,Joseph</dc:creator>
  <cp:lastModifiedBy>BRANDAY,Joseph</cp:lastModifiedBy>
  <cp:revision>2</cp:revision>
  <dcterms:created xsi:type="dcterms:W3CDTF">2018-06-11T15:18:00Z</dcterms:created>
  <dcterms:modified xsi:type="dcterms:W3CDTF">2018-06-11T15:18:00Z</dcterms:modified>
</cp:coreProperties>
</file>